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DA62" w14:textId="77777777" w:rsidR="00206906" w:rsidRPr="00E64C9B" w:rsidRDefault="00206906" w:rsidP="004178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64C9B">
        <w:rPr>
          <w:rFonts w:ascii="Arial" w:hAnsi="Arial" w:cs="Arial"/>
          <w:b/>
          <w:bCs/>
          <w:sz w:val="22"/>
          <w:szCs w:val="22"/>
        </w:rPr>
        <w:t>UZASADNIENIE</w:t>
      </w:r>
    </w:p>
    <w:p w14:paraId="07CDBD05" w14:textId="77777777" w:rsidR="00206906" w:rsidRPr="00E64C9B" w:rsidRDefault="00206906" w:rsidP="004178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D90D01" w14:textId="0B14522B" w:rsidR="00206906" w:rsidRPr="00E64C9B" w:rsidRDefault="00206906" w:rsidP="008D5A6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64C9B">
        <w:rPr>
          <w:rFonts w:ascii="Arial" w:hAnsi="Arial" w:cs="Arial"/>
          <w:b/>
          <w:bCs/>
          <w:sz w:val="22"/>
          <w:szCs w:val="22"/>
        </w:rPr>
        <w:t>do Uchwały Nr ……/……/</w:t>
      </w:r>
      <w:r w:rsidRPr="00E64C9B">
        <w:rPr>
          <w:rFonts w:ascii="Arial" w:hAnsi="Arial" w:cs="Arial"/>
          <w:b/>
          <w:bCs/>
          <w:noProof/>
          <w:sz w:val="22"/>
          <w:szCs w:val="22"/>
        </w:rPr>
        <w:t>202</w:t>
      </w:r>
      <w:r w:rsidR="0061502F">
        <w:rPr>
          <w:rFonts w:ascii="Arial" w:hAnsi="Arial" w:cs="Arial"/>
          <w:b/>
          <w:bCs/>
          <w:noProof/>
          <w:sz w:val="22"/>
          <w:szCs w:val="22"/>
        </w:rPr>
        <w:t>2</w:t>
      </w:r>
      <w:r w:rsidRPr="00E64C9B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4C9B">
        <w:rPr>
          <w:rFonts w:ascii="Arial" w:hAnsi="Arial" w:cs="Arial"/>
          <w:b/>
          <w:bCs/>
          <w:noProof/>
          <w:sz w:val="22"/>
          <w:szCs w:val="22"/>
        </w:rPr>
        <w:t>Rady Gminy Bralin</w:t>
      </w:r>
      <w:r w:rsidRPr="00E64C9B">
        <w:rPr>
          <w:rFonts w:ascii="Arial" w:hAnsi="Arial" w:cs="Arial"/>
          <w:b/>
          <w:bCs/>
          <w:sz w:val="22"/>
          <w:szCs w:val="22"/>
        </w:rPr>
        <w:t xml:space="preserve"> z dnia …........ </w:t>
      </w:r>
      <w:r w:rsidRPr="00E64C9B">
        <w:rPr>
          <w:rFonts w:ascii="Arial" w:hAnsi="Arial" w:cs="Arial"/>
          <w:b/>
          <w:bCs/>
          <w:noProof/>
          <w:sz w:val="22"/>
          <w:szCs w:val="22"/>
        </w:rPr>
        <w:t>202</w:t>
      </w:r>
      <w:r w:rsidR="000803C4">
        <w:rPr>
          <w:rFonts w:ascii="Arial" w:hAnsi="Arial" w:cs="Arial"/>
          <w:b/>
          <w:bCs/>
          <w:noProof/>
          <w:sz w:val="22"/>
          <w:szCs w:val="22"/>
        </w:rPr>
        <w:t>2</w:t>
      </w:r>
      <w:r w:rsidRPr="00E64C9B">
        <w:rPr>
          <w:rFonts w:ascii="Arial" w:hAnsi="Arial" w:cs="Arial"/>
          <w:b/>
          <w:bCs/>
          <w:sz w:val="22"/>
          <w:szCs w:val="22"/>
        </w:rPr>
        <w:t xml:space="preserve"> r.</w:t>
      </w:r>
    </w:p>
    <w:p w14:paraId="73D4D54C" w14:textId="77777777" w:rsidR="00206906" w:rsidRPr="00E64C9B" w:rsidRDefault="00206906" w:rsidP="00B729B5">
      <w:pPr>
        <w:jc w:val="center"/>
        <w:rPr>
          <w:rFonts w:ascii="Arial" w:hAnsi="Arial" w:cs="Arial"/>
          <w:b/>
          <w:color w:val="000000"/>
          <w:kern w:val="3"/>
          <w:sz w:val="22"/>
          <w:szCs w:val="22"/>
          <w:lang w:eastAsia="zh-CN"/>
        </w:rPr>
      </w:pPr>
      <w:r w:rsidRPr="00E64C9B">
        <w:rPr>
          <w:rFonts w:ascii="Arial" w:hAnsi="Arial" w:cs="Arial"/>
          <w:b/>
          <w:bCs/>
          <w:sz w:val="22"/>
          <w:szCs w:val="22"/>
        </w:rPr>
        <w:t xml:space="preserve">w sprawie uchwalenia </w:t>
      </w:r>
      <w:r w:rsidRPr="00E64C9B">
        <w:rPr>
          <w:rFonts w:ascii="Arial" w:hAnsi="Arial" w:cs="Arial"/>
          <w:b/>
          <w:bCs/>
          <w:noProof/>
          <w:sz w:val="22"/>
          <w:szCs w:val="22"/>
        </w:rPr>
        <w:t>miejscowego planu zagospodarowania przestrzennego dla terenu wokół Sanktuarium Maryjnego "Na Pólku" pod Bralinem</w:t>
      </w:r>
    </w:p>
    <w:p w14:paraId="4707C137" w14:textId="77777777" w:rsidR="00206906" w:rsidRPr="00E64C9B" w:rsidRDefault="00206906" w:rsidP="008D5A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kern w:val="3"/>
          <w:sz w:val="22"/>
          <w:szCs w:val="22"/>
          <w:lang w:eastAsia="zh-CN"/>
        </w:rPr>
      </w:pPr>
    </w:p>
    <w:p w14:paraId="0F8C3785" w14:textId="77777777" w:rsidR="00206906" w:rsidRPr="00E64C9B" w:rsidRDefault="00206906" w:rsidP="00D339D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noProof/>
          <w:sz w:val="22"/>
          <w:szCs w:val="22"/>
        </w:rPr>
        <w:t>Rada Gminy Bralin</w:t>
      </w:r>
      <w:r w:rsidRPr="00E64C9B">
        <w:rPr>
          <w:rFonts w:ascii="Arial" w:hAnsi="Arial" w:cs="Arial"/>
          <w:sz w:val="22"/>
          <w:szCs w:val="22"/>
        </w:rPr>
        <w:t xml:space="preserve"> podjęła w dniu </w:t>
      </w:r>
      <w:r w:rsidRPr="00E64C9B">
        <w:rPr>
          <w:rFonts w:ascii="Arial" w:hAnsi="Arial" w:cs="Arial"/>
          <w:noProof/>
          <w:sz w:val="22"/>
          <w:szCs w:val="22"/>
        </w:rPr>
        <w:t>6 kwietnia 2020</w:t>
      </w:r>
      <w:r w:rsidRPr="00E64C9B">
        <w:rPr>
          <w:rFonts w:ascii="Arial" w:hAnsi="Arial" w:cs="Arial"/>
          <w:sz w:val="22"/>
          <w:szCs w:val="22"/>
        </w:rPr>
        <w:t xml:space="preserve"> r. uchwałę nr </w:t>
      </w:r>
      <w:r w:rsidRPr="00E64C9B">
        <w:rPr>
          <w:rFonts w:ascii="Arial" w:hAnsi="Arial" w:cs="Arial"/>
          <w:noProof/>
          <w:sz w:val="22"/>
          <w:szCs w:val="22"/>
        </w:rPr>
        <w:t>XIX/127/2020</w:t>
      </w:r>
      <w:r w:rsidRPr="00E64C9B">
        <w:rPr>
          <w:rFonts w:ascii="Arial" w:hAnsi="Arial" w:cs="Arial"/>
          <w:sz w:val="22"/>
          <w:szCs w:val="22"/>
        </w:rPr>
        <w:t xml:space="preserve"> w sprawie przystąpienia do sporządzenia </w:t>
      </w:r>
      <w:r w:rsidRPr="00E64C9B">
        <w:rPr>
          <w:rFonts w:ascii="Arial" w:hAnsi="Arial" w:cs="Arial"/>
          <w:noProof/>
          <w:sz w:val="22"/>
          <w:szCs w:val="22"/>
        </w:rPr>
        <w:t>miejscowego planu zagospodarowania przestrzennego dla terenu wokół Sanktuarium Maryjnego "Na Pólku" pod Bralinem</w:t>
      </w:r>
      <w:r w:rsidRPr="00E64C9B">
        <w:rPr>
          <w:rFonts w:ascii="Arial" w:hAnsi="Arial" w:cs="Arial"/>
          <w:sz w:val="22"/>
          <w:szCs w:val="22"/>
        </w:rPr>
        <w:t>.</w:t>
      </w:r>
    </w:p>
    <w:p w14:paraId="113AA94F" w14:textId="77777777" w:rsidR="00206906" w:rsidRPr="00E64C9B" w:rsidRDefault="00206906" w:rsidP="00D339D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Obszar objęty </w:t>
      </w:r>
      <w:r w:rsidRPr="00E64C9B">
        <w:rPr>
          <w:rFonts w:ascii="Arial" w:hAnsi="Arial" w:cs="Arial"/>
          <w:noProof/>
          <w:sz w:val="22"/>
          <w:szCs w:val="22"/>
        </w:rPr>
        <w:t>planem</w:t>
      </w:r>
      <w:r w:rsidRPr="00E64C9B">
        <w:rPr>
          <w:rFonts w:ascii="Arial" w:hAnsi="Arial" w:cs="Arial"/>
          <w:sz w:val="22"/>
          <w:szCs w:val="22"/>
        </w:rPr>
        <w:t xml:space="preserve">, o powierzchni około </w:t>
      </w:r>
      <w:r w:rsidR="00AE34FB" w:rsidRPr="00E64C9B">
        <w:rPr>
          <w:rFonts w:ascii="Arial" w:hAnsi="Arial" w:cs="Arial"/>
          <w:sz w:val="22"/>
          <w:szCs w:val="22"/>
        </w:rPr>
        <w:t>397</w:t>
      </w:r>
      <w:r w:rsidRPr="00E64C9B">
        <w:rPr>
          <w:rFonts w:ascii="Arial" w:hAnsi="Arial" w:cs="Arial"/>
          <w:sz w:val="22"/>
          <w:szCs w:val="22"/>
        </w:rPr>
        <w:t xml:space="preserve"> ha, </w:t>
      </w:r>
      <w:r w:rsidR="00AE34FB" w:rsidRPr="00E64C9B">
        <w:rPr>
          <w:rFonts w:ascii="Arial" w:hAnsi="Arial" w:cs="Arial"/>
          <w:sz w:val="22"/>
          <w:szCs w:val="22"/>
        </w:rPr>
        <w:t>j</w:t>
      </w:r>
      <w:r w:rsidRPr="00E64C9B">
        <w:rPr>
          <w:rFonts w:ascii="Arial" w:hAnsi="Arial" w:cs="Arial"/>
          <w:sz w:val="22"/>
          <w:szCs w:val="22"/>
        </w:rPr>
        <w:t xml:space="preserve">est </w:t>
      </w:r>
      <w:r w:rsidR="00AE34FB" w:rsidRPr="00E64C9B">
        <w:rPr>
          <w:rFonts w:ascii="Arial" w:hAnsi="Arial" w:cs="Arial"/>
          <w:sz w:val="22"/>
          <w:szCs w:val="22"/>
        </w:rPr>
        <w:t xml:space="preserve">położony </w:t>
      </w:r>
      <w:r w:rsidR="00AE34FB" w:rsidRPr="00E64C9B">
        <w:rPr>
          <w:rFonts w:ascii="Arial" w:hAnsi="Arial" w:cs="Arial"/>
          <w:noProof/>
          <w:sz w:val="22"/>
          <w:szCs w:val="22"/>
        </w:rPr>
        <w:t>wokół Sanktuarium Maryjnego "Na Pólku" pod Bralinem</w:t>
      </w:r>
      <w:r w:rsidRPr="00E64C9B">
        <w:rPr>
          <w:rFonts w:ascii="Arial" w:hAnsi="Arial" w:cs="Arial"/>
          <w:sz w:val="22"/>
          <w:szCs w:val="22"/>
        </w:rPr>
        <w:t>.</w:t>
      </w:r>
    </w:p>
    <w:p w14:paraId="127DF3D3" w14:textId="078D0B98" w:rsidR="00AE34FB" w:rsidRPr="00E64C9B" w:rsidRDefault="00AE34FB" w:rsidP="00653540">
      <w:pPr>
        <w:pStyle w:val="Default"/>
        <w:ind w:firstLine="567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Niewielka część obszaru objętego planem</w:t>
      </w:r>
      <w:r w:rsidR="002A0ABD" w:rsidRPr="00E64C9B">
        <w:rPr>
          <w:rFonts w:ascii="Arial" w:hAnsi="Arial" w:cs="Arial"/>
          <w:sz w:val="22"/>
          <w:szCs w:val="22"/>
        </w:rPr>
        <w:t xml:space="preserve"> jest objęta obowiązującym miejscowym planem zagospodarowania przestrzennego dla obszaru obejmującego teren dz. ew. nr 551 i</w:t>
      </w:r>
      <w:r w:rsidR="00E64C9B" w:rsidRPr="00E64C9B">
        <w:rPr>
          <w:rFonts w:ascii="Arial" w:hAnsi="Arial" w:cs="Arial"/>
          <w:sz w:val="22"/>
          <w:szCs w:val="22"/>
        </w:rPr>
        <w:t> </w:t>
      </w:r>
      <w:r w:rsidR="002A0ABD" w:rsidRPr="00E64C9B">
        <w:rPr>
          <w:rFonts w:ascii="Arial" w:hAnsi="Arial" w:cs="Arial"/>
          <w:sz w:val="22"/>
          <w:szCs w:val="22"/>
        </w:rPr>
        <w:t xml:space="preserve">części dz. nr ew. 552 w Bralinie, uchwalonym uchwałą Rady Gminy Bralin nr XXIV/121/2012 z dnia 29 czerwca 2012 r. Obszar przeznaczony jest na użytki rolne. Dla pozostałej części obszaru nie obowiązuje miejscowy plan zagospodarowania </w:t>
      </w:r>
      <w:r w:rsidR="00ED654F" w:rsidRPr="00E64C9B">
        <w:rPr>
          <w:rFonts w:ascii="Arial" w:hAnsi="Arial" w:cs="Arial"/>
          <w:sz w:val="22"/>
          <w:szCs w:val="22"/>
        </w:rPr>
        <w:t>przestrzennego</w:t>
      </w:r>
      <w:r w:rsidR="002A0ABD" w:rsidRPr="00E64C9B">
        <w:rPr>
          <w:rFonts w:ascii="Arial" w:hAnsi="Arial" w:cs="Arial"/>
          <w:sz w:val="22"/>
          <w:szCs w:val="22"/>
        </w:rPr>
        <w:t>.</w:t>
      </w:r>
    </w:p>
    <w:p w14:paraId="04FF9B01" w14:textId="5EA6C0C8" w:rsidR="00206906" w:rsidRPr="00E64C9B" w:rsidRDefault="00206906" w:rsidP="00D339D9">
      <w:pPr>
        <w:ind w:firstLine="426"/>
        <w:jc w:val="both"/>
        <w:rPr>
          <w:rFonts w:ascii="Arial" w:hAnsi="Arial" w:cs="Arial"/>
          <w:iCs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 obowiązującym </w:t>
      </w:r>
      <w:r w:rsidRPr="00E64C9B">
        <w:rPr>
          <w:rFonts w:ascii="Arial" w:hAnsi="Arial" w:cs="Arial"/>
          <w:iCs/>
          <w:sz w:val="22"/>
          <w:szCs w:val="22"/>
        </w:rPr>
        <w:t xml:space="preserve">„Studium uwarunkowań i kierunków zagospodarowania przestrzennego gminy </w:t>
      </w:r>
      <w:r w:rsidRPr="00E64C9B">
        <w:rPr>
          <w:rFonts w:ascii="Arial" w:hAnsi="Arial" w:cs="Arial"/>
          <w:iCs/>
          <w:noProof/>
          <w:sz w:val="22"/>
          <w:szCs w:val="22"/>
        </w:rPr>
        <w:t>Bralin</w:t>
      </w:r>
      <w:r w:rsidRPr="00E64C9B">
        <w:rPr>
          <w:rFonts w:ascii="Arial" w:hAnsi="Arial" w:cs="Arial"/>
          <w:iCs/>
          <w:sz w:val="22"/>
          <w:szCs w:val="22"/>
        </w:rPr>
        <w:t xml:space="preserve">” uchwalonym uchwałą </w:t>
      </w:r>
      <w:r w:rsidRPr="00E64C9B">
        <w:rPr>
          <w:rFonts w:ascii="Arial" w:hAnsi="Arial" w:cs="Arial"/>
          <w:iCs/>
          <w:noProof/>
          <w:sz w:val="22"/>
          <w:szCs w:val="22"/>
        </w:rPr>
        <w:t>Rady Gminy Bralin</w:t>
      </w:r>
      <w:r w:rsidRPr="00E64C9B">
        <w:rPr>
          <w:rFonts w:ascii="Arial" w:hAnsi="Arial" w:cs="Arial"/>
          <w:iCs/>
          <w:sz w:val="22"/>
          <w:szCs w:val="22"/>
        </w:rPr>
        <w:t xml:space="preserve"> nr </w:t>
      </w:r>
      <w:r w:rsidR="00D339D9" w:rsidRPr="00E64C9B">
        <w:rPr>
          <w:rFonts w:ascii="Arial" w:hAnsi="Arial" w:cs="Arial"/>
          <w:iCs/>
          <w:sz w:val="22"/>
          <w:szCs w:val="22"/>
        </w:rPr>
        <w:t>XXI/103/2012 z dnia 2 kwietnia 2012 r.</w:t>
      </w:r>
      <w:r w:rsidRPr="00E64C9B">
        <w:rPr>
          <w:rFonts w:ascii="Arial" w:hAnsi="Arial" w:cs="Arial"/>
          <w:iCs/>
          <w:sz w:val="22"/>
          <w:szCs w:val="22"/>
        </w:rPr>
        <w:t xml:space="preserve">, </w:t>
      </w:r>
      <w:r w:rsidR="00E3706D" w:rsidRPr="00E64C9B">
        <w:rPr>
          <w:rFonts w:ascii="Arial" w:hAnsi="Arial" w:cs="Arial"/>
          <w:iCs/>
          <w:sz w:val="22"/>
          <w:szCs w:val="22"/>
        </w:rPr>
        <w:t xml:space="preserve">w granicach </w:t>
      </w:r>
      <w:r w:rsidRPr="00E64C9B">
        <w:rPr>
          <w:rFonts w:ascii="Arial" w:hAnsi="Arial" w:cs="Arial"/>
          <w:iCs/>
          <w:sz w:val="22"/>
          <w:szCs w:val="22"/>
        </w:rPr>
        <w:t>o</w:t>
      </w:r>
      <w:r w:rsidRPr="00E64C9B">
        <w:rPr>
          <w:rFonts w:ascii="Arial" w:hAnsi="Arial" w:cs="Arial"/>
          <w:sz w:val="22"/>
          <w:szCs w:val="22"/>
        </w:rPr>
        <w:t>bszar</w:t>
      </w:r>
      <w:r w:rsidR="00E3706D" w:rsidRPr="00E64C9B">
        <w:rPr>
          <w:rFonts w:ascii="Arial" w:hAnsi="Arial" w:cs="Arial"/>
          <w:sz w:val="22"/>
          <w:szCs w:val="22"/>
        </w:rPr>
        <w:t>u</w:t>
      </w:r>
      <w:r w:rsidRPr="00E64C9B">
        <w:rPr>
          <w:rFonts w:ascii="Arial" w:hAnsi="Arial" w:cs="Arial"/>
          <w:sz w:val="22"/>
          <w:szCs w:val="22"/>
        </w:rPr>
        <w:t xml:space="preserve"> objęt</w:t>
      </w:r>
      <w:r w:rsidR="00E3706D" w:rsidRPr="00E64C9B">
        <w:rPr>
          <w:rFonts w:ascii="Arial" w:hAnsi="Arial" w:cs="Arial"/>
          <w:sz w:val="22"/>
          <w:szCs w:val="22"/>
        </w:rPr>
        <w:t>ego</w:t>
      </w:r>
      <w:r w:rsidRPr="00E64C9B">
        <w:rPr>
          <w:rFonts w:ascii="Arial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noProof/>
          <w:sz w:val="22"/>
          <w:szCs w:val="22"/>
        </w:rPr>
        <w:t>planem</w:t>
      </w:r>
      <w:r w:rsidR="00E3706D" w:rsidRPr="00E64C9B">
        <w:rPr>
          <w:rFonts w:ascii="Arial" w:hAnsi="Arial" w:cs="Arial"/>
          <w:noProof/>
          <w:sz w:val="22"/>
          <w:szCs w:val="22"/>
        </w:rPr>
        <w:t xml:space="preserve"> znajdują się</w:t>
      </w:r>
      <w:r w:rsidR="00D339D9" w:rsidRPr="00E64C9B">
        <w:rPr>
          <w:rFonts w:ascii="Arial" w:hAnsi="Arial" w:cs="Arial"/>
          <w:sz w:val="22"/>
          <w:szCs w:val="22"/>
        </w:rPr>
        <w:t xml:space="preserve"> tere</w:t>
      </w:r>
      <w:r w:rsidR="00E3706D" w:rsidRPr="00E64C9B">
        <w:rPr>
          <w:rFonts w:ascii="Arial" w:hAnsi="Arial" w:cs="Arial"/>
          <w:sz w:val="22"/>
          <w:szCs w:val="22"/>
        </w:rPr>
        <w:t>ny</w:t>
      </w:r>
      <w:r w:rsidR="00D339D9" w:rsidRPr="00E64C9B">
        <w:rPr>
          <w:rFonts w:ascii="Arial" w:hAnsi="Arial" w:cs="Arial"/>
          <w:sz w:val="22"/>
          <w:szCs w:val="22"/>
        </w:rPr>
        <w:t xml:space="preserve"> rolnicz</w:t>
      </w:r>
      <w:r w:rsidR="00E3706D" w:rsidRPr="00E64C9B">
        <w:rPr>
          <w:rFonts w:ascii="Arial" w:hAnsi="Arial" w:cs="Arial"/>
          <w:sz w:val="22"/>
          <w:szCs w:val="22"/>
        </w:rPr>
        <w:t>e</w:t>
      </w:r>
      <w:r w:rsidR="00D339D9" w:rsidRPr="00E64C9B">
        <w:rPr>
          <w:rFonts w:ascii="Arial" w:hAnsi="Arial" w:cs="Arial"/>
          <w:sz w:val="22"/>
          <w:szCs w:val="22"/>
        </w:rPr>
        <w:t>, teren wód powierzchniowych stojących, teren</w:t>
      </w:r>
      <w:r w:rsidR="00E3706D" w:rsidRPr="00E64C9B">
        <w:rPr>
          <w:rFonts w:ascii="Arial" w:hAnsi="Arial" w:cs="Arial"/>
          <w:sz w:val="22"/>
          <w:szCs w:val="22"/>
        </w:rPr>
        <w:t xml:space="preserve"> </w:t>
      </w:r>
      <w:r w:rsidR="00D339D9" w:rsidRPr="00E64C9B">
        <w:rPr>
          <w:rFonts w:ascii="Arial" w:hAnsi="Arial" w:cs="Arial"/>
          <w:sz w:val="22"/>
          <w:szCs w:val="22"/>
        </w:rPr>
        <w:t xml:space="preserve">zabudowy usługowej – usług publicznych i </w:t>
      </w:r>
      <w:r w:rsidR="00E3706D" w:rsidRPr="00E64C9B">
        <w:rPr>
          <w:rFonts w:ascii="Arial" w:hAnsi="Arial" w:cs="Arial"/>
          <w:sz w:val="22"/>
          <w:szCs w:val="22"/>
        </w:rPr>
        <w:t>t</w:t>
      </w:r>
      <w:r w:rsidR="00D339D9" w:rsidRPr="00E64C9B">
        <w:rPr>
          <w:rFonts w:ascii="Arial" w:hAnsi="Arial" w:cs="Arial"/>
          <w:sz w:val="22"/>
          <w:szCs w:val="22"/>
        </w:rPr>
        <w:t>eren</w:t>
      </w:r>
      <w:r w:rsidR="00E3706D" w:rsidRPr="00E64C9B">
        <w:rPr>
          <w:rFonts w:ascii="Arial" w:hAnsi="Arial" w:cs="Arial"/>
          <w:sz w:val="22"/>
          <w:szCs w:val="22"/>
        </w:rPr>
        <w:t>y</w:t>
      </w:r>
      <w:r w:rsidR="00D339D9" w:rsidRPr="00E64C9B">
        <w:rPr>
          <w:rFonts w:ascii="Arial" w:hAnsi="Arial" w:cs="Arial"/>
          <w:sz w:val="22"/>
          <w:szCs w:val="22"/>
        </w:rPr>
        <w:t xml:space="preserve"> zabudowy zagrodowej.</w:t>
      </w:r>
      <w:r w:rsidRPr="00E64C9B">
        <w:rPr>
          <w:rFonts w:ascii="Arial" w:hAnsi="Arial" w:cs="Arial"/>
          <w:sz w:val="22"/>
          <w:szCs w:val="22"/>
        </w:rPr>
        <w:t xml:space="preserve"> Ustalone w projekcie planu przeznaczenie oraz zasady zabudowy i zagospodarowania terenów są zgodne z kierunkami polityki przestrzennej gminy, określonymi w „Studium uwarunkowań i kierunków zagospodarowania przestrzennego gminy </w:t>
      </w:r>
      <w:r w:rsidRPr="00E64C9B">
        <w:rPr>
          <w:rFonts w:ascii="Arial" w:hAnsi="Arial" w:cs="Arial"/>
          <w:noProof/>
          <w:sz w:val="22"/>
          <w:szCs w:val="22"/>
        </w:rPr>
        <w:t>Bralin</w:t>
      </w:r>
      <w:r w:rsidRPr="00E64C9B">
        <w:rPr>
          <w:rFonts w:ascii="Arial" w:hAnsi="Arial" w:cs="Arial"/>
          <w:sz w:val="22"/>
          <w:szCs w:val="22"/>
        </w:rPr>
        <w:t>”.</w:t>
      </w:r>
    </w:p>
    <w:p w14:paraId="5CEA356D" w14:textId="77777777" w:rsidR="00206906" w:rsidRPr="00E64C9B" w:rsidRDefault="00206906" w:rsidP="00940B5A">
      <w:pPr>
        <w:ind w:firstLine="426"/>
        <w:jc w:val="both"/>
        <w:rPr>
          <w:rFonts w:ascii="Arial" w:hAnsi="Arial" w:cs="Arial"/>
          <w:sz w:val="22"/>
          <w:szCs w:val="22"/>
        </w:rPr>
      </w:pPr>
    </w:p>
    <w:p w14:paraId="20107C0E" w14:textId="77777777" w:rsidR="00206906" w:rsidRPr="00E64C9B" w:rsidRDefault="00206906" w:rsidP="00C45B9B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Podczas sporządzenia projektu planu organ przeanalizował at. 15 ust. 2 ustawy o planowaniu i zagospodarowaniu przestrzennym.</w:t>
      </w:r>
    </w:p>
    <w:p w14:paraId="3373D651" w14:textId="77777777" w:rsidR="00206906" w:rsidRPr="00E64C9B" w:rsidRDefault="00206906" w:rsidP="003D1006">
      <w:pPr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 projekcie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ustalono: </w:t>
      </w:r>
    </w:p>
    <w:p w14:paraId="7DF1A1DC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przeznaczenie terenów oraz linie rozgraniczające tereny o różnym przeznaczeniu lub</w:t>
      </w:r>
      <w:r w:rsidR="007C3928" w:rsidRPr="00E64C9B">
        <w:rPr>
          <w:rFonts w:ascii="Arial" w:hAnsi="Arial" w:cs="Arial"/>
          <w:sz w:val="22"/>
          <w:szCs w:val="22"/>
        </w:rPr>
        <w:t> </w:t>
      </w:r>
      <w:r w:rsidRPr="00E64C9B">
        <w:rPr>
          <w:rFonts w:ascii="Arial" w:hAnsi="Arial" w:cs="Arial"/>
          <w:sz w:val="22"/>
          <w:szCs w:val="22"/>
        </w:rPr>
        <w:t xml:space="preserve">różnych zasadach zagospodarowania; </w:t>
      </w:r>
    </w:p>
    <w:p w14:paraId="39DB7D38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zasady ochrony i kształtowania ładu przestrzennego; </w:t>
      </w:r>
    </w:p>
    <w:p w14:paraId="345F9068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zasady ochrony środowiska, przyrody i krajobrazu; </w:t>
      </w:r>
    </w:p>
    <w:p w14:paraId="5133AF0F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zasady ochrony dziedzictwa kulturowego i zabytków, w tym krajobrazów kulturowych</w:t>
      </w:r>
    </w:p>
    <w:p w14:paraId="46CFC504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wymagania wynikające z potrzeb kształtowania przestrzeni publicznych; </w:t>
      </w:r>
    </w:p>
    <w:p w14:paraId="2BC5F9E1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zasady kształtowania zabudowy oraz wskaźniki zagospodarowania terenu, </w:t>
      </w:r>
    </w:p>
    <w:p w14:paraId="650FF4E4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szczegółowe zasady i warunki scalania i podziału nieruchomości objętych planem miejscowym; </w:t>
      </w:r>
    </w:p>
    <w:p w14:paraId="3032CBF6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>szczególne warunki zagospodarowania terenów oraz ograniczenia w ich użytkowaniu, w</w:t>
      </w:r>
      <w:r w:rsidR="00D339D9" w:rsidRPr="00E64C9B">
        <w:rPr>
          <w:rFonts w:ascii="Arial" w:hAnsi="Arial" w:cs="Arial"/>
          <w:color w:val="auto"/>
          <w:sz w:val="22"/>
          <w:szCs w:val="22"/>
        </w:rPr>
        <w:t> 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tym zakaz zabudowy; </w:t>
      </w:r>
    </w:p>
    <w:p w14:paraId="27C75CE2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zasady modernizacji, rozbudowy i budowy systemów komunikacji i infrastruktury technicznej; </w:t>
      </w:r>
    </w:p>
    <w:p w14:paraId="26430CA4" w14:textId="77777777" w:rsidR="00206906" w:rsidRPr="00E64C9B" w:rsidRDefault="00206906" w:rsidP="003D1006">
      <w:pPr>
        <w:pStyle w:val="Default"/>
        <w:numPr>
          <w:ilvl w:val="0"/>
          <w:numId w:val="23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stawki procentowe, na podstawie których ustala się opłatę, o której mowa w art. 36 ust. 4. </w:t>
      </w:r>
    </w:p>
    <w:p w14:paraId="7548AE71" w14:textId="77777777" w:rsidR="00206906" w:rsidRPr="00E64C9B" w:rsidRDefault="00206906" w:rsidP="008E1C51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 projekcie, ze względu na stan faktyczny i prawny obszaru objętego oraz ustalone przeznaczenie terenów nie określono następujących wymogów:</w:t>
      </w:r>
    </w:p>
    <w:p w14:paraId="00590E1B" w14:textId="77777777" w:rsidR="002A0ABD" w:rsidRPr="00E64C9B" w:rsidRDefault="002A0ABD" w:rsidP="00D339D9">
      <w:pPr>
        <w:numPr>
          <w:ilvl w:val="0"/>
          <w:numId w:val="38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zasad kształtowania krajobrazu;</w:t>
      </w:r>
    </w:p>
    <w:p w14:paraId="737EC865" w14:textId="77777777" w:rsidR="002A0ABD" w:rsidRPr="00E64C9B" w:rsidRDefault="002A0ABD" w:rsidP="00D339D9">
      <w:pPr>
        <w:numPr>
          <w:ilvl w:val="0"/>
          <w:numId w:val="38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zasad ochrony dóbr kultury współczesnej;</w:t>
      </w:r>
    </w:p>
    <w:p w14:paraId="61DAB96F" w14:textId="77777777" w:rsidR="002A0ABD" w:rsidRPr="00E64C9B" w:rsidRDefault="002A0ABD" w:rsidP="00D339D9">
      <w:pPr>
        <w:numPr>
          <w:ilvl w:val="0"/>
          <w:numId w:val="38"/>
        </w:numPr>
        <w:tabs>
          <w:tab w:val="clear" w:pos="720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granic i sposobów zagospodarowania terenów lub obiektów podlegających ochronie, na</w:t>
      </w:r>
      <w:r w:rsidR="007C3928" w:rsidRPr="00E64C9B">
        <w:rPr>
          <w:rFonts w:ascii="Arial" w:hAnsi="Arial" w:cs="Arial"/>
          <w:sz w:val="22"/>
          <w:szCs w:val="22"/>
        </w:rPr>
        <w:t> </w:t>
      </w:r>
      <w:r w:rsidRPr="00E64C9B">
        <w:rPr>
          <w:rFonts w:ascii="Arial" w:hAnsi="Arial" w:cs="Arial"/>
          <w:sz w:val="22"/>
          <w:szCs w:val="22"/>
        </w:rPr>
        <w:t>podstawie odrębnych przepisów,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1F08D162" w14:textId="77777777" w:rsidR="002A0ABD" w:rsidRPr="00E64C9B" w:rsidRDefault="002A0ABD" w:rsidP="00D339D9">
      <w:pPr>
        <w:pStyle w:val="Zwykytekst1"/>
        <w:numPr>
          <w:ilvl w:val="0"/>
          <w:numId w:val="38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E64C9B">
        <w:rPr>
          <w:rFonts w:ascii="Arial" w:hAnsi="Arial" w:cs="Arial"/>
          <w:sz w:val="22"/>
          <w:szCs w:val="22"/>
        </w:rPr>
        <w:t>spos</w:t>
      </w:r>
      <w:r w:rsidRPr="00E64C9B">
        <w:rPr>
          <w:rFonts w:ascii="Arial" w:hAnsi="Arial" w:cs="Arial"/>
          <w:sz w:val="22"/>
          <w:szCs w:val="22"/>
          <w:lang w:val="pl-PL"/>
        </w:rPr>
        <w:t>o</w:t>
      </w:r>
      <w:r w:rsidRPr="00E64C9B">
        <w:rPr>
          <w:rFonts w:ascii="Arial" w:hAnsi="Arial" w:cs="Arial"/>
          <w:sz w:val="22"/>
          <w:szCs w:val="22"/>
        </w:rPr>
        <w:t>b</w:t>
      </w:r>
      <w:r w:rsidRPr="00E64C9B">
        <w:rPr>
          <w:rFonts w:ascii="Arial" w:hAnsi="Arial" w:cs="Arial"/>
          <w:sz w:val="22"/>
          <w:szCs w:val="22"/>
          <w:lang w:val="pl-PL"/>
        </w:rPr>
        <w:t>u</w:t>
      </w:r>
      <w:r w:rsidRPr="00E64C9B">
        <w:rPr>
          <w:rFonts w:ascii="Arial" w:hAnsi="Arial" w:cs="Arial"/>
          <w:sz w:val="22"/>
          <w:szCs w:val="22"/>
        </w:rPr>
        <w:t xml:space="preserve"> i termin</w:t>
      </w:r>
      <w:r w:rsidRPr="00E64C9B">
        <w:rPr>
          <w:rFonts w:ascii="Arial" w:hAnsi="Arial" w:cs="Arial"/>
          <w:sz w:val="22"/>
          <w:szCs w:val="22"/>
          <w:lang w:val="pl-PL"/>
        </w:rPr>
        <w:t>u</w:t>
      </w:r>
      <w:r w:rsidRPr="00E64C9B">
        <w:rPr>
          <w:rFonts w:ascii="Arial" w:hAnsi="Arial" w:cs="Arial"/>
          <w:sz w:val="22"/>
          <w:szCs w:val="22"/>
        </w:rPr>
        <w:t xml:space="preserve"> tymczasowego zagospodarowania, urządzania i użytkowania terenó</w:t>
      </w:r>
      <w:r w:rsidRPr="00E64C9B">
        <w:rPr>
          <w:rFonts w:ascii="Arial" w:hAnsi="Arial" w:cs="Arial"/>
          <w:sz w:val="22"/>
          <w:szCs w:val="22"/>
          <w:lang w:val="pl-PL"/>
        </w:rPr>
        <w:t>w.</w:t>
      </w:r>
    </w:p>
    <w:p w14:paraId="30557252" w14:textId="49028DDA" w:rsidR="00E64C9B" w:rsidRPr="00E64C9B" w:rsidRDefault="00E64C9B">
      <w:pPr>
        <w:suppressAutoHyphens w:val="0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br w:type="page"/>
      </w:r>
    </w:p>
    <w:p w14:paraId="590F85D6" w14:textId="77777777" w:rsidR="00206906" w:rsidRPr="00E64C9B" w:rsidRDefault="00206906" w:rsidP="00C96ADD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E64C9B">
        <w:rPr>
          <w:rFonts w:ascii="Arial" w:hAnsi="Arial" w:cs="Arial"/>
          <w:b/>
          <w:sz w:val="22"/>
          <w:szCs w:val="22"/>
        </w:rPr>
        <w:lastRenderedPageBreak/>
        <w:t xml:space="preserve">Sposób realizacji wymogów wynikających z art. 1 ust. 2 - 4 ustawy </w:t>
      </w:r>
      <w:r w:rsidRPr="00E64C9B">
        <w:rPr>
          <w:rFonts w:ascii="Arial" w:hAnsi="Arial" w:cs="Arial"/>
          <w:b/>
          <w:bCs/>
          <w:sz w:val="22"/>
          <w:szCs w:val="22"/>
        </w:rPr>
        <w:t>o planowaniu i zagospodarowaniu przestrzennym</w:t>
      </w:r>
    </w:p>
    <w:p w14:paraId="438E389C" w14:textId="77777777" w:rsidR="00206906" w:rsidRPr="00E64C9B" w:rsidRDefault="00206906" w:rsidP="00C96AD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 projekcie </w:t>
      </w:r>
      <w:r w:rsidRPr="00E64C9B">
        <w:rPr>
          <w:rFonts w:ascii="Arial" w:hAnsi="Arial" w:cs="Arial"/>
          <w:noProof/>
          <w:sz w:val="22"/>
          <w:szCs w:val="22"/>
        </w:rPr>
        <w:t>miejscowego planu zagospodarowania przestrzennego dla terenu wokół Sanktuarium Maryjnego "Na Pólku" pod Bralinem</w:t>
      </w:r>
      <w:r w:rsidRPr="00E64C9B">
        <w:rPr>
          <w:rFonts w:ascii="Arial" w:hAnsi="Arial" w:cs="Arial"/>
          <w:sz w:val="22"/>
          <w:szCs w:val="22"/>
        </w:rPr>
        <w:t xml:space="preserve"> uwzględniono: </w:t>
      </w:r>
    </w:p>
    <w:p w14:paraId="421E98A8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wymagania ładu przestrzennego, w tym urbanistyki i architektury oraz walory architektoniczne i krajobrazowe - poprzez określenie przeznaczenia, które może być realizowane na wyznaczonych terenach</w:t>
      </w:r>
      <w:r w:rsidR="00ED654F" w:rsidRPr="00E64C9B">
        <w:rPr>
          <w:rFonts w:ascii="Arial" w:hAnsi="Arial" w:cs="Arial"/>
          <w:sz w:val="22"/>
          <w:szCs w:val="22"/>
        </w:rPr>
        <w:t>,</w:t>
      </w:r>
      <w:r w:rsidRPr="00E64C9B">
        <w:rPr>
          <w:rFonts w:ascii="Arial" w:hAnsi="Arial" w:cs="Arial"/>
          <w:sz w:val="22"/>
          <w:szCs w:val="22"/>
        </w:rPr>
        <w:t xml:space="preserve"> wyznaczenie wskaźników i parametrów określających charakter zagospodarowania i gabaryty zabudowy;</w:t>
      </w:r>
      <w:r w:rsidR="00ED654F" w:rsidRPr="00E64C9B">
        <w:rPr>
          <w:rFonts w:ascii="Arial" w:hAnsi="Arial" w:cs="Arial"/>
          <w:sz w:val="22"/>
          <w:szCs w:val="22"/>
        </w:rPr>
        <w:t xml:space="preserve"> oraz ustalenie zakazu zabudowy, która mogłaby naruszyć ekspozycję zespołu Sanktuarium</w:t>
      </w:r>
    </w:p>
    <w:p w14:paraId="2AD332A9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wymagania ochrony środowiska, w tym gospodarowania wodami i ochrony gruntów rolnych i leśnych - poprzez ograniczenie uciążliwości dopuszczalnych działalności;</w:t>
      </w:r>
    </w:p>
    <w:p w14:paraId="034B37C5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wymagania ochrony dziedzictwa kulturowego i zabytków oraz dóbr kultury współczesnej - poprzez wprowadzenie strefy </w:t>
      </w:r>
      <w:r w:rsidR="00ED654F" w:rsidRPr="00E64C9B">
        <w:rPr>
          <w:rFonts w:ascii="Arial" w:hAnsi="Arial" w:cs="Arial"/>
          <w:sz w:val="22"/>
          <w:szCs w:val="22"/>
        </w:rPr>
        <w:t xml:space="preserve">ścisłej ochrony konserwatorskiej, strefy </w:t>
      </w:r>
      <w:r w:rsidRPr="00E64C9B">
        <w:rPr>
          <w:rFonts w:ascii="Arial" w:hAnsi="Arial" w:cs="Arial"/>
          <w:sz w:val="22"/>
          <w:szCs w:val="22"/>
        </w:rPr>
        <w:t>ochrony konserwatorskiej zabytków archeologicznych</w:t>
      </w:r>
      <w:r w:rsidR="00ED654F" w:rsidRPr="00E64C9B">
        <w:rPr>
          <w:rFonts w:ascii="Arial" w:hAnsi="Arial" w:cs="Arial"/>
          <w:sz w:val="22"/>
          <w:szCs w:val="22"/>
        </w:rPr>
        <w:t xml:space="preserve"> oraz objęcie ochroną stanowisk archeologicznych</w:t>
      </w:r>
    </w:p>
    <w:p w14:paraId="77A720C8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wymagania ochrony zdrowia oraz bezpieczeństwa ludzi i mienia, a także potrzeby osób niepełnosprawnych - poprzez ograniczenie uciążliwości dopuszczalnych działalności. Plan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wprowadza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ustaleń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mogących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mieć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negatywny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wpływ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zdrowie oraz bezpieczeństwo ludzi i mienia i potrzeby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osób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niepełnosprawnych;</w:t>
      </w:r>
    </w:p>
    <w:p w14:paraId="61A19CE8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walory ekonomiczne przestrzeni – plan miejscowy nie wprowadza ustaleń mogących mieć negatywny wpływ na walory ekonomiczne przestrzeni;</w:t>
      </w:r>
    </w:p>
    <w:p w14:paraId="100D519E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prawo własności – plan miejscowy nie wprowadza ustaleń mogących mieć negatywny wpływ na prawo własności;</w:t>
      </w:r>
    </w:p>
    <w:p w14:paraId="6A00CC00" w14:textId="77777777" w:rsidR="00206906" w:rsidRPr="00E64C9B" w:rsidRDefault="00206906" w:rsidP="00D027C5">
      <w:pPr>
        <w:widowControl w:val="0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potrzeby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obronności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bezpieczeństwa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państwa - plan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miejscowy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wprowadza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ustaleń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mogących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mieć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negatywny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wpływ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obronność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bezpieczeństwo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państwa;</w:t>
      </w:r>
    </w:p>
    <w:p w14:paraId="3B9EFF48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potrzeby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interesu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publicznego – plan miejscowy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wprowadza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ustaleń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mogących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mieć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negatywny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wpływ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na</w:t>
      </w:r>
      <w:r w:rsidRPr="00E64C9B">
        <w:rPr>
          <w:rFonts w:ascii="Arial" w:eastAsia="Arial Narrow" w:hAnsi="Arial" w:cs="Arial"/>
          <w:sz w:val="22"/>
          <w:szCs w:val="22"/>
        </w:rPr>
        <w:t xml:space="preserve"> interes publiczny</w:t>
      </w:r>
      <w:r w:rsidRPr="00E64C9B">
        <w:rPr>
          <w:rFonts w:ascii="Arial" w:hAnsi="Arial" w:cs="Arial"/>
          <w:sz w:val="22"/>
          <w:szCs w:val="22"/>
        </w:rPr>
        <w:t>;</w:t>
      </w:r>
    </w:p>
    <w:p w14:paraId="5DB43A7B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potrzeby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zakresie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rozwoju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infrastruktury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technicznej,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szczególności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sieci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szerokopasmowych -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plan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uwzględnia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potrzeby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zakresie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rozwoju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infrastruktury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technicznej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przez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zapewnienie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warunków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realizacji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infrastruktury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technicznej,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w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tym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sieci</w:t>
      </w:r>
      <w:r w:rsidRPr="00E64C9B">
        <w:rPr>
          <w:rFonts w:ascii="Arial" w:eastAsia="Arial Narrow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>szerokopasmowych;</w:t>
      </w:r>
    </w:p>
    <w:p w14:paraId="66346BE7" w14:textId="31B4C76A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zapewnienie udziału społeczeństwa w pracach nad miejscowym planem zagospodarowania przestrzennego, w tym przy użyciu środków komunikacji elektronicznej oraz zachowanie jawności i przejrzystości procedur planistycznych - poprzez obwieszczenia na tablicy ogłoszeń urzędu i sołectwa oraz ogłoszenia w lokalnej prasie, a także na stronach internetowych urzędu informacji o przystąpieniu do sporządzenia miejscowego projektu zagospodarowania przestrzennego</w:t>
      </w:r>
      <w:r w:rsidR="00653540" w:rsidRPr="00E64C9B">
        <w:rPr>
          <w:rFonts w:ascii="Arial" w:hAnsi="Arial" w:cs="Arial"/>
          <w:sz w:val="22"/>
          <w:szCs w:val="22"/>
        </w:rPr>
        <w:t xml:space="preserve"> oraz </w:t>
      </w:r>
      <w:r w:rsidR="008C74F3">
        <w:rPr>
          <w:rFonts w:ascii="Arial" w:hAnsi="Arial" w:cs="Arial"/>
          <w:sz w:val="22"/>
          <w:szCs w:val="22"/>
        </w:rPr>
        <w:t xml:space="preserve">dwukrotnym </w:t>
      </w:r>
      <w:r w:rsidR="00653540" w:rsidRPr="00E64C9B">
        <w:rPr>
          <w:rFonts w:ascii="Arial" w:hAnsi="Arial" w:cs="Arial"/>
          <w:sz w:val="22"/>
          <w:szCs w:val="22"/>
        </w:rPr>
        <w:t>wyłożeni</w:t>
      </w:r>
      <w:r w:rsidR="008C74F3">
        <w:rPr>
          <w:rFonts w:ascii="Arial" w:hAnsi="Arial" w:cs="Arial"/>
          <w:sz w:val="22"/>
          <w:szCs w:val="22"/>
        </w:rPr>
        <w:t>u</w:t>
      </w:r>
      <w:r w:rsidR="00653540" w:rsidRPr="00E64C9B">
        <w:rPr>
          <w:rFonts w:ascii="Arial" w:hAnsi="Arial" w:cs="Arial"/>
          <w:sz w:val="22"/>
          <w:szCs w:val="22"/>
        </w:rPr>
        <w:t xml:space="preserve"> projektu planu do publicznego wglądu</w:t>
      </w:r>
      <w:r w:rsidRPr="00E64C9B">
        <w:rPr>
          <w:rFonts w:ascii="Arial" w:hAnsi="Arial" w:cs="Arial"/>
          <w:sz w:val="22"/>
          <w:szCs w:val="22"/>
        </w:rPr>
        <w:t>;</w:t>
      </w:r>
    </w:p>
    <w:p w14:paraId="041C7A5A" w14:textId="77777777" w:rsidR="00206906" w:rsidRPr="00E64C9B" w:rsidRDefault="00206906" w:rsidP="00D027C5">
      <w:pPr>
        <w:pStyle w:val="Default"/>
        <w:numPr>
          <w:ilvl w:val="0"/>
          <w:numId w:val="2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potrzebę zapewnienia odpowiedniej ilości i jakości wody, do celów zaopatrzenia ludności – poprzez ustalenia dotyczące realizacji urządzeń infrastruktury technicznej w zakresie zaopatrzenia w wodę.</w:t>
      </w:r>
    </w:p>
    <w:p w14:paraId="538E84B8" w14:textId="77777777" w:rsidR="00206906" w:rsidRPr="00E64C9B" w:rsidRDefault="00206906" w:rsidP="00C96ADD">
      <w:pPr>
        <w:pStyle w:val="USTustnpkodeksu"/>
        <w:spacing w:line="240" w:lineRule="auto"/>
        <w:ind w:firstLine="284"/>
        <w:rPr>
          <w:rFonts w:ascii="Arial" w:hAnsi="Arial"/>
          <w:sz w:val="22"/>
          <w:szCs w:val="22"/>
        </w:rPr>
      </w:pPr>
      <w:r w:rsidRPr="00E64C9B">
        <w:rPr>
          <w:rFonts w:ascii="Arial" w:hAnsi="Arial"/>
          <w:sz w:val="22"/>
          <w:szCs w:val="22"/>
        </w:rPr>
        <w:t xml:space="preserve">Przy ustaleniu przeznaczenia poszczególnych terenów oraz określeniu zasad ich zagospodarowania, </w:t>
      </w:r>
      <w:r w:rsidRPr="00E64C9B">
        <w:rPr>
          <w:rFonts w:ascii="Arial" w:hAnsi="Arial"/>
          <w:noProof/>
          <w:sz w:val="22"/>
          <w:szCs w:val="22"/>
        </w:rPr>
        <w:t>Wójt Gminy Bralin</w:t>
      </w:r>
      <w:r w:rsidRPr="00E64C9B">
        <w:rPr>
          <w:rFonts w:ascii="Arial" w:hAnsi="Arial"/>
          <w:sz w:val="22"/>
          <w:szCs w:val="22"/>
        </w:rPr>
        <w:t xml:space="preserve"> uwzględnił złożone do planu wnioski, uwarunkowania ekonomiczne, środowiskowe i społeczne oraz wagę interesu publicznego i prywatnego.</w:t>
      </w:r>
    </w:p>
    <w:p w14:paraId="1D865F43" w14:textId="78BA1376" w:rsidR="00206906" w:rsidRPr="00E64C9B" w:rsidRDefault="00206906" w:rsidP="00C96ADD">
      <w:pPr>
        <w:pStyle w:val="USTustnpkodeksu"/>
        <w:spacing w:line="240" w:lineRule="auto"/>
        <w:ind w:firstLine="284"/>
        <w:rPr>
          <w:rFonts w:ascii="Arial" w:hAnsi="Arial"/>
          <w:sz w:val="22"/>
          <w:szCs w:val="22"/>
        </w:rPr>
      </w:pPr>
      <w:r w:rsidRPr="00E64C9B">
        <w:rPr>
          <w:rFonts w:ascii="Arial" w:hAnsi="Arial"/>
          <w:sz w:val="22"/>
          <w:szCs w:val="22"/>
        </w:rPr>
        <w:t xml:space="preserve">W projekcie </w:t>
      </w:r>
      <w:r w:rsidRPr="00E64C9B">
        <w:rPr>
          <w:rFonts w:ascii="Arial" w:hAnsi="Arial"/>
          <w:noProof/>
          <w:sz w:val="22"/>
          <w:szCs w:val="22"/>
        </w:rPr>
        <w:t>miejscowego planu zagospodarowania przestrzennego dla terenu wokół Sanktuarium Maryjnego "Na Pólku" pod Bralinem</w:t>
      </w:r>
      <w:r w:rsidRPr="00E64C9B">
        <w:rPr>
          <w:rFonts w:ascii="Arial" w:hAnsi="Arial"/>
          <w:sz w:val="22"/>
          <w:szCs w:val="22"/>
        </w:rPr>
        <w:t xml:space="preserve"> ustalono możliwość sytuowania nowej zabudowy</w:t>
      </w:r>
      <w:r w:rsidR="00ED654F" w:rsidRPr="00E64C9B">
        <w:rPr>
          <w:rFonts w:ascii="Arial" w:hAnsi="Arial"/>
          <w:sz w:val="22"/>
          <w:szCs w:val="22"/>
        </w:rPr>
        <w:t xml:space="preserve"> jedynie w bardzo ograniczonym zakresie. Możliwość lokalizacji zabudowy została ograniczona do terenów istniejącej zabudowy zagrodowej, terenu Sanktuarium</w:t>
      </w:r>
      <w:r w:rsidR="008C74F3">
        <w:rPr>
          <w:rFonts w:ascii="Arial" w:hAnsi="Arial"/>
          <w:sz w:val="22"/>
          <w:szCs w:val="22"/>
        </w:rPr>
        <w:t>,</w:t>
      </w:r>
      <w:r w:rsidR="00ED654F" w:rsidRPr="00E64C9B">
        <w:rPr>
          <w:rFonts w:ascii="Arial" w:hAnsi="Arial"/>
          <w:sz w:val="22"/>
          <w:szCs w:val="22"/>
        </w:rPr>
        <w:t xml:space="preserve"> terenów rolniczych, które zgodnie z danymi zawartymi w ewidencji gruntów stanowią użytki sklasyfikowane jako B-R</w:t>
      </w:r>
      <w:r w:rsidR="008C74F3">
        <w:rPr>
          <w:rFonts w:ascii="Arial" w:hAnsi="Arial"/>
          <w:sz w:val="22"/>
          <w:szCs w:val="22"/>
        </w:rPr>
        <w:t xml:space="preserve"> oraz terenu objętego obowiązującym miejscowym planem zagospodarowania przestrzennego.</w:t>
      </w:r>
    </w:p>
    <w:p w14:paraId="47014DB4" w14:textId="77777777" w:rsidR="00206906" w:rsidRPr="00E64C9B" w:rsidRDefault="00206906" w:rsidP="00D027C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W związku z tym w następujący sposób uwzględniono wymagania ładu przestrzennego, efektywnego gospodarowania przestrzenią oraz walorów ekonomicznych przestrzeni:</w:t>
      </w:r>
    </w:p>
    <w:p w14:paraId="180ECD5B" w14:textId="44B724D7" w:rsidR="00206906" w:rsidRPr="00E64C9B" w:rsidRDefault="00206906" w:rsidP="00D027C5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kształtowanie struktur przestrzennych przy uwzględnieniu dążenia do minimalizowania transportochłonności układu przestrzennego </w:t>
      </w:r>
      <w:r w:rsidR="00ED654F" w:rsidRPr="00E64C9B">
        <w:rPr>
          <w:rFonts w:ascii="Arial" w:hAnsi="Arial" w:cs="Arial"/>
          <w:sz w:val="22"/>
          <w:szCs w:val="22"/>
        </w:rPr>
        <w:t>–</w:t>
      </w:r>
      <w:r w:rsidRPr="00E64C9B">
        <w:rPr>
          <w:rFonts w:ascii="Arial" w:hAnsi="Arial" w:cs="Arial"/>
          <w:sz w:val="22"/>
          <w:szCs w:val="22"/>
        </w:rPr>
        <w:t xml:space="preserve"> poprze</w:t>
      </w:r>
      <w:r w:rsidR="00ED654F" w:rsidRPr="00E64C9B">
        <w:rPr>
          <w:rFonts w:ascii="Arial" w:hAnsi="Arial" w:cs="Arial"/>
          <w:sz w:val="22"/>
          <w:szCs w:val="22"/>
        </w:rPr>
        <w:t xml:space="preserve">z wprowadzenie </w:t>
      </w:r>
      <w:r w:rsidR="008C74F3">
        <w:rPr>
          <w:rFonts w:ascii="Arial" w:hAnsi="Arial" w:cs="Arial"/>
          <w:sz w:val="22"/>
          <w:szCs w:val="22"/>
        </w:rPr>
        <w:t xml:space="preserve">na przeważającej </w:t>
      </w:r>
      <w:r w:rsidR="008C74F3">
        <w:rPr>
          <w:rFonts w:ascii="Arial" w:hAnsi="Arial" w:cs="Arial"/>
          <w:sz w:val="22"/>
          <w:szCs w:val="22"/>
        </w:rPr>
        <w:lastRenderedPageBreak/>
        <w:t xml:space="preserve">części obszaru </w:t>
      </w:r>
      <w:r w:rsidR="00ED654F" w:rsidRPr="00E64C9B">
        <w:rPr>
          <w:rFonts w:ascii="Arial" w:hAnsi="Arial" w:cs="Arial"/>
          <w:sz w:val="22"/>
          <w:szCs w:val="22"/>
        </w:rPr>
        <w:t>zakazu lokalizacji zabudowy, a jednocześnie poszerzenie istniejących dróg powiatowych o klasie zbiorczej</w:t>
      </w:r>
    </w:p>
    <w:p w14:paraId="0AE8E32B" w14:textId="77777777" w:rsidR="00206906" w:rsidRPr="00E64C9B" w:rsidRDefault="00206906" w:rsidP="00D027C5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lokalizowanie nowej zabudowy mieszkaniowej w sposób umożliwiający mieszkańcom maksymalne wykorzystanie publicznego transportu zbiorowego jako podstawowego środka transportu </w:t>
      </w:r>
      <w:r w:rsidR="00ED654F" w:rsidRPr="00E64C9B">
        <w:rPr>
          <w:rFonts w:ascii="Arial" w:hAnsi="Arial" w:cs="Arial"/>
          <w:sz w:val="22"/>
          <w:szCs w:val="22"/>
        </w:rPr>
        <w:t>–</w:t>
      </w:r>
      <w:r w:rsidRPr="00E64C9B">
        <w:rPr>
          <w:rFonts w:ascii="Arial" w:hAnsi="Arial" w:cs="Arial"/>
          <w:sz w:val="22"/>
          <w:szCs w:val="22"/>
        </w:rPr>
        <w:t xml:space="preserve"> </w:t>
      </w:r>
      <w:r w:rsidR="00ED654F" w:rsidRPr="00E64C9B">
        <w:rPr>
          <w:rFonts w:ascii="Arial" w:hAnsi="Arial" w:cs="Arial"/>
          <w:sz w:val="22"/>
          <w:szCs w:val="22"/>
        </w:rPr>
        <w:t>w projekcie planu nie dopuszczono lokalizacji zabudowy mieszkaniowej na nowych terenach</w:t>
      </w:r>
      <w:r w:rsidRPr="00E64C9B">
        <w:rPr>
          <w:rFonts w:ascii="Arial" w:hAnsi="Arial" w:cs="Arial"/>
          <w:sz w:val="22"/>
          <w:szCs w:val="22"/>
        </w:rPr>
        <w:t xml:space="preserve">; </w:t>
      </w:r>
    </w:p>
    <w:p w14:paraId="235FAA8F" w14:textId="77777777" w:rsidR="00206906" w:rsidRPr="00E64C9B" w:rsidRDefault="00206906" w:rsidP="00D027C5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zapewnianie rozwiązań przestrzennych, ułatwiających przemieszczanie się pieszych i</w:t>
      </w:r>
      <w:r w:rsidR="007C3928" w:rsidRPr="00E64C9B">
        <w:rPr>
          <w:rFonts w:ascii="Arial" w:hAnsi="Arial" w:cs="Arial"/>
          <w:sz w:val="22"/>
          <w:szCs w:val="22"/>
        </w:rPr>
        <w:t> </w:t>
      </w:r>
      <w:r w:rsidRPr="00E64C9B">
        <w:rPr>
          <w:rFonts w:ascii="Arial" w:hAnsi="Arial" w:cs="Arial"/>
          <w:sz w:val="22"/>
          <w:szCs w:val="22"/>
        </w:rPr>
        <w:t xml:space="preserve">rowerzystów </w:t>
      </w:r>
      <w:r w:rsidR="00ED654F" w:rsidRPr="00E64C9B">
        <w:rPr>
          <w:rFonts w:ascii="Arial" w:hAnsi="Arial" w:cs="Arial"/>
          <w:sz w:val="22"/>
          <w:szCs w:val="22"/>
        </w:rPr>
        <w:t>–</w:t>
      </w:r>
      <w:r w:rsidRPr="00E64C9B">
        <w:rPr>
          <w:rFonts w:ascii="Arial" w:hAnsi="Arial" w:cs="Arial"/>
          <w:sz w:val="22"/>
          <w:szCs w:val="22"/>
        </w:rPr>
        <w:t xml:space="preserve"> poprzez</w:t>
      </w:r>
      <w:r w:rsidR="00ED654F" w:rsidRPr="00E64C9B">
        <w:rPr>
          <w:rFonts w:ascii="Arial" w:hAnsi="Arial" w:cs="Arial"/>
          <w:sz w:val="22"/>
          <w:szCs w:val="22"/>
        </w:rPr>
        <w:t xml:space="preserve"> poszerzenie dróg publicznych klasy zbiorczej do szerokości, przewidzianej w przepisach szczególnych i odrębnych (poszerzenie jednostronne o 10 m od istniejącej osi drogi)</w:t>
      </w:r>
      <w:r w:rsidRPr="00E64C9B">
        <w:rPr>
          <w:rFonts w:ascii="Arial" w:hAnsi="Arial" w:cs="Arial"/>
          <w:sz w:val="22"/>
          <w:szCs w:val="22"/>
        </w:rPr>
        <w:t xml:space="preserve"> </w:t>
      </w:r>
    </w:p>
    <w:p w14:paraId="281F03CC" w14:textId="65E42293" w:rsidR="00ED654F" w:rsidRPr="00E64C9B" w:rsidRDefault="00206906" w:rsidP="00E3706D">
      <w:pPr>
        <w:pStyle w:val="Default"/>
        <w:numPr>
          <w:ilvl w:val="0"/>
          <w:numId w:val="27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dążenie do planowania i lokalizowania nowej zabudowy na obszarach o w pełni wykształconej zwartej strukturze funkcjonalno-przestrzennej, w granicach jednostki osadniczej - </w:t>
      </w:r>
      <w:r w:rsidR="00ED654F" w:rsidRPr="00E64C9B">
        <w:rPr>
          <w:rFonts w:ascii="Arial" w:hAnsi="Arial" w:cs="Arial"/>
          <w:sz w:val="22"/>
          <w:szCs w:val="22"/>
        </w:rPr>
        <w:t>w projekcie planu dopuszczono lokalizacj</w:t>
      </w:r>
      <w:r w:rsidR="008C74F3">
        <w:rPr>
          <w:rFonts w:ascii="Arial" w:hAnsi="Arial" w:cs="Arial"/>
          <w:sz w:val="22"/>
          <w:szCs w:val="22"/>
        </w:rPr>
        <w:t>ę nowej zabudowy jedynie na</w:t>
      </w:r>
      <w:r w:rsidR="00ED654F" w:rsidRPr="00E64C9B">
        <w:rPr>
          <w:rFonts w:ascii="Arial" w:hAnsi="Arial" w:cs="Arial"/>
          <w:sz w:val="22"/>
          <w:szCs w:val="22"/>
        </w:rPr>
        <w:t xml:space="preserve"> </w:t>
      </w:r>
      <w:r w:rsidR="008C74F3" w:rsidRPr="00E64C9B">
        <w:rPr>
          <w:rFonts w:ascii="Arial" w:hAnsi="Arial"/>
          <w:sz w:val="22"/>
          <w:szCs w:val="22"/>
        </w:rPr>
        <w:t>teren</w:t>
      </w:r>
      <w:r w:rsidR="008C74F3">
        <w:rPr>
          <w:rFonts w:ascii="Arial" w:hAnsi="Arial"/>
          <w:sz w:val="22"/>
          <w:szCs w:val="22"/>
        </w:rPr>
        <w:t>ach</w:t>
      </w:r>
      <w:r w:rsidR="008C74F3" w:rsidRPr="00E64C9B">
        <w:rPr>
          <w:rFonts w:ascii="Arial" w:hAnsi="Arial"/>
          <w:sz w:val="22"/>
          <w:szCs w:val="22"/>
        </w:rPr>
        <w:t xml:space="preserve"> istniejącej zabudowy zagrodowej, teren</w:t>
      </w:r>
      <w:r w:rsidR="008C74F3">
        <w:rPr>
          <w:rFonts w:ascii="Arial" w:hAnsi="Arial"/>
          <w:sz w:val="22"/>
          <w:szCs w:val="22"/>
        </w:rPr>
        <w:t>ie</w:t>
      </w:r>
      <w:r w:rsidR="008C74F3" w:rsidRPr="00E64C9B">
        <w:rPr>
          <w:rFonts w:ascii="Arial" w:hAnsi="Arial"/>
          <w:sz w:val="22"/>
          <w:szCs w:val="22"/>
        </w:rPr>
        <w:t xml:space="preserve"> Sanktuarium</w:t>
      </w:r>
      <w:r w:rsidR="008C74F3">
        <w:rPr>
          <w:rFonts w:ascii="Arial" w:hAnsi="Arial"/>
          <w:sz w:val="22"/>
          <w:szCs w:val="22"/>
        </w:rPr>
        <w:t>,</w:t>
      </w:r>
      <w:r w:rsidR="008C74F3" w:rsidRPr="00E64C9B">
        <w:rPr>
          <w:rFonts w:ascii="Arial" w:hAnsi="Arial"/>
          <w:sz w:val="22"/>
          <w:szCs w:val="22"/>
        </w:rPr>
        <w:t xml:space="preserve"> teren</w:t>
      </w:r>
      <w:r w:rsidR="008C74F3">
        <w:rPr>
          <w:rFonts w:ascii="Arial" w:hAnsi="Arial"/>
          <w:sz w:val="22"/>
          <w:szCs w:val="22"/>
        </w:rPr>
        <w:t>ach</w:t>
      </w:r>
      <w:r w:rsidR="008C74F3" w:rsidRPr="00E64C9B">
        <w:rPr>
          <w:rFonts w:ascii="Arial" w:hAnsi="Arial"/>
          <w:sz w:val="22"/>
          <w:szCs w:val="22"/>
        </w:rPr>
        <w:t xml:space="preserve"> rolniczych, które zgodnie z danymi zawartymi w ewidencji gruntów stanowią użytki sklasyfikowane jako B-R</w:t>
      </w:r>
      <w:r w:rsidR="008C74F3">
        <w:rPr>
          <w:rFonts w:ascii="Arial" w:hAnsi="Arial" w:cs="Arial"/>
          <w:sz w:val="22"/>
          <w:szCs w:val="22"/>
        </w:rPr>
        <w:t xml:space="preserve"> </w:t>
      </w:r>
      <w:r w:rsidR="008C74F3">
        <w:rPr>
          <w:rFonts w:ascii="Arial" w:hAnsi="Arial"/>
          <w:sz w:val="22"/>
          <w:szCs w:val="22"/>
        </w:rPr>
        <w:t>oraz na terenie objętym obowiązującym miejscowym planem zagospodarowania przestrzennego.</w:t>
      </w:r>
    </w:p>
    <w:p w14:paraId="48E16667" w14:textId="704C4097" w:rsidR="00206906" w:rsidRPr="00E64C9B" w:rsidRDefault="00206906" w:rsidP="007C3928">
      <w:pPr>
        <w:pStyle w:val="Default"/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Obszar objęty </w:t>
      </w:r>
      <w:r w:rsidRPr="00E64C9B">
        <w:rPr>
          <w:rFonts w:ascii="Arial" w:hAnsi="Arial" w:cs="Arial"/>
          <w:bCs/>
          <w:noProof/>
          <w:sz w:val="22"/>
          <w:szCs w:val="22"/>
        </w:rPr>
        <w:t>planem</w:t>
      </w:r>
      <w:r w:rsidRPr="00E64C9B">
        <w:rPr>
          <w:rFonts w:ascii="Arial" w:hAnsi="Arial" w:cs="Arial"/>
          <w:sz w:val="22"/>
          <w:szCs w:val="22"/>
        </w:rPr>
        <w:t xml:space="preserve"> położony jest </w:t>
      </w:r>
      <w:r w:rsidR="00ED654F" w:rsidRPr="00E64C9B">
        <w:rPr>
          <w:rFonts w:ascii="Arial" w:hAnsi="Arial" w:cs="Arial"/>
          <w:sz w:val="22"/>
          <w:szCs w:val="22"/>
        </w:rPr>
        <w:t>poza obszarem</w:t>
      </w:r>
      <w:r w:rsidRPr="00E64C9B">
        <w:rPr>
          <w:rFonts w:ascii="Arial" w:hAnsi="Arial" w:cs="Arial"/>
          <w:sz w:val="22"/>
          <w:szCs w:val="22"/>
        </w:rPr>
        <w:t xml:space="preserve"> o w pełni wykształconej zwartej strukturze funkcjonalno-przestrzennej. </w:t>
      </w:r>
      <w:r w:rsidR="00ED654F" w:rsidRPr="00E64C9B">
        <w:rPr>
          <w:rFonts w:ascii="Arial" w:hAnsi="Arial" w:cs="Arial"/>
          <w:sz w:val="22"/>
          <w:szCs w:val="22"/>
        </w:rPr>
        <w:t xml:space="preserve">Granice obszaru objętego planem wyznaczono w taki sposób, aby jak najpełniej chronić unikatowy zespół w Gminie Bralin, to jest Sanktuarium </w:t>
      </w:r>
      <w:r w:rsidR="008C74F3">
        <w:rPr>
          <w:rFonts w:ascii="Arial" w:hAnsi="Arial" w:cs="Arial"/>
          <w:sz w:val="22"/>
          <w:szCs w:val="22"/>
        </w:rPr>
        <w:t>M</w:t>
      </w:r>
      <w:r w:rsidR="00ED654F" w:rsidRPr="00E64C9B">
        <w:rPr>
          <w:rFonts w:ascii="Arial" w:hAnsi="Arial" w:cs="Arial"/>
          <w:sz w:val="22"/>
          <w:szCs w:val="22"/>
        </w:rPr>
        <w:t>aryjne „Na Pólku”</w:t>
      </w:r>
      <w:r w:rsidR="00653540" w:rsidRPr="00E64C9B">
        <w:rPr>
          <w:rFonts w:ascii="Arial" w:hAnsi="Arial" w:cs="Arial"/>
          <w:sz w:val="22"/>
          <w:szCs w:val="22"/>
        </w:rPr>
        <w:t>.</w:t>
      </w:r>
    </w:p>
    <w:p w14:paraId="0A22473A" w14:textId="77777777" w:rsidR="00206906" w:rsidRPr="00E64C9B" w:rsidRDefault="00206906" w:rsidP="00C96ADD">
      <w:pPr>
        <w:pStyle w:val="LITlitera"/>
        <w:spacing w:line="240" w:lineRule="auto"/>
        <w:rPr>
          <w:rFonts w:ascii="Arial" w:hAnsi="Arial"/>
          <w:b/>
          <w:sz w:val="22"/>
          <w:szCs w:val="22"/>
        </w:rPr>
      </w:pPr>
    </w:p>
    <w:p w14:paraId="60132C53" w14:textId="77777777" w:rsidR="00206906" w:rsidRPr="00E64C9B" w:rsidRDefault="00206906" w:rsidP="00C96ADD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E64C9B">
        <w:rPr>
          <w:rFonts w:ascii="Arial" w:hAnsi="Arial" w:cs="Arial"/>
          <w:b/>
          <w:sz w:val="22"/>
          <w:szCs w:val="22"/>
        </w:rPr>
        <w:t xml:space="preserve">Zgodność z wynikami analizy zmian w zagospodarowaniu przestrzennym gminy, o których mowa w art. </w:t>
      </w:r>
      <w:r w:rsidRPr="00E64C9B">
        <w:rPr>
          <w:rFonts w:ascii="Arial" w:hAnsi="Arial" w:cs="Arial"/>
          <w:b/>
          <w:bCs/>
          <w:sz w:val="22"/>
          <w:szCs w:val="22"/>
        </w:rPr>
        <w:t>32 ust. 2 ustawy z dnia 27 marca 2003 r. o planowaniu i zagospodarowaniu przestrzennym</w:t>
      </w:r>
    </w:p>
    <w:p w14:paraId="5A984517" w14:textId="77777777" w:rsidR="00206906" w:rsidRPr="00E64C9B" w:rsidRDefault="00206906" w:rsidP="00293843">
      <w:pPr>
        <w:pStyle w:val="Tekstpodstawowy2"/>
        <w:tabs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2"/>
          <w:szCs w:val="22"/>
          <w:lang w:val="pl-PL"/>
        </w:rPr>
      </w:pPr>
      <w:r w:rsidRPr="00E64C9B">
        <w:rPr>
          <w:rFonts w:ascii="Arial" w:hAnsi="Arial" w:cs="Arial"/>
          <w:noProof/>
          <w:sz w:val="22"/>
          <w:szCs w:val="22"/>
        </w:rPr>
        <w:t>Rada Gminy Bralin</w:t>
      </w:r>
      <w:r w:rsidRPr="00E64C9B">
        <w:rPr>
          <w:rFonts w:ascii="Arial" w:hAnsi="Arial" w:cs="Arial"/>
          <w:sz w:val="22"/>
          <w:szCs w:val="22"/>
        </w:rPr>
        <w:t xml:space="preserve"> w dniu </w:t>
      </w:r>
      <w:r w:rsidR="003650CE" w:rsidRPr="00E64C9B">
        <w:rPr>
          <w:rFonts w:ascii="Arial" w:hAnsi="Arial" w:cs="Arial"/>
          <w:sz w:val="22"/>
          <w:szCs w:val="22"/>
          <w:lang w:val="pl-PL"/>
        </w:rPr>
        <w:t>27 września</w:t>
      </w:r>
      <w:r w:rsidRPr="00E64C9B">
        <w:rPr>
          <w:rFonts w:ascii="Arial" w:hAnsi="Arial" w:cs="Arial"/>
          <w:sz w:val="22"/>
          <w:szCs w:val="22"/>
        </w:rPr>
        <w:t xml:space="preserve"> 201</w:t>
      </w:r>
      <w:r w:rsidR="003650CE" w:rsidRPr="00E64C9B">
        <w:rPr>
          <w:rFonts w:ascii="Arial" w:hAnsi="Arial" w:cs="Arial"/>
          <w:sz w:val="22"/>
          <w:szCs w:val="22"/>
          <w:lang w:val="pl-PL"/>
        </w:rPr>
        <w:t>8</w:t>
      </w:r>
      <w:r w:rsidRPr="00E64C9B">
        <w:rPr>
          <w:rFonts w:ascii="Arial" w:hAnsi="Arial" w:cs="Arial"/>
          <w:sz w:val="22"/>
          <w:szCs w:val="22"/>
        </w:rPr>
        <w:t xml:space="preserve"> r. podjęła uchwałę Nr</w:t>
      </w:r>
      <w:r w:rsidRPr="00E64C9B">
        <w:rPr>
          <w:rFonts w:ascii="Arial" w:hAnsi="Arial" w:cs="Arial"/>
          <w:sz w:val="22"/>
          <w:szCs w:val="22"/>
          <w:lang w:val="pl-PL"/>
        </w:rPr>
        <w:t> </w:t>
      </w:r>
      <w:r w:rsidR="003650CE" w:rsidRPr="00E64C9B">
        <w:rPr>
          <w:rFonts w:ascii="Arial" w:hAnsi="Arial" w:cs="Arial"/>
          <w:sz w:val="22"/>
          <w:szCs w:val="22"/>
          <w:lang w:val="pl-PL"/>
        </w:rPr>
        <w:t>LXVIII/277/2018</w:t>
      </w:r>
      <w:r w:rsidRPr="00E64C9B">
        <w:rPr>
          <w:rFonts w:ascii="Arial" w:hAnsi="Arial" w:cs="Arial"/>
          <w:sz w:val="22"/>
          <w:szCs w:val="22"/>
        </w:rPr>
        <w:t xml:space="preserve"> w sprawie aktualności </w:t>
      </w:r>
      <w:r w:rsidR="003650CE" w:rsidRPr="00E64C9B">
        <w:rPr>
          <w:rFonts w:ascii="Arial" w:hAnsi="Arial" w:cs="Arial"/>
          <w:sz w:val="22"/>
          <w:szCs w:val="22"/>
          <w:lang w:val="pl-PL"/>
        </w:rPr>
        <w:t>s</w:t>
      </w:r>
      <w:r w:rsidRPr="00E64C9B">
        <w:rPr>
          <w:rFonts w:ascii="Arial" w:hAnsi="Arial" w:cs="Arial"/>
          <w:sz w:val="22"/>
          <w:szCs w:val="22"/>
        </w:rPr>
        <w:t xml:space="preserve">tudium uwarunkowań i kierunków zagospodarowania przestrzennego </w:t>
      </w:r>
      <w:r w:rsidR="009E1DC0" w:rsidRPr="00E64C9B">
        <w:rPr>
          <w:rFonts w:ascii="Arial" w:hAnsi="Arial" w:cs="Arial"/>
          <w:sz w:val="22"/>
          <w:szCs w:val="22"/>
          <w:lang w:val="pl-PL"/>
        </w:rPr>
        <w:t xml:space="preserve">gminy Bralin </w:t>
      </w:r>
      <w:r w:rsidRPr="00E64C9B">
        <w:rPr>
          <w:rFonts w:ascii="Arial" w:hAnsi="Arial" w:cs="Arial"/>
          <w:sz w:val="22"/>
          <w:szCs w:val="22"/>
        </w:rPr>
        <w:t xml:space="preserve">oraz miejscowych planów zagospodarowania przestrzennego. Projekt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</w:t>
      </w:r>
      <w:r w:rsidR="009E1DC0" w:rsidRPr="00E64C9B">
        <w:rPr>
          <w:rFonts w:ascii="Arial" w:hAnsi="Arial" w:cs="Arial"/>
          <w:sz w:val="22"/>
          <w:szCs w:val="22"/>
          <w:lang w:val="pl-PL"/>
        </w:rPr>
        <w:t>jest zgodny z ustaleniami tego dokumentu.</w:t>
      </w:r>
    </w:p>
    <w:p w14:paraId="1E9F7480" w14:textId="77777777" w:rsidR="00206906" w:rsidRPr="00E64C9B" w:rsidRDefault="00206906" w:rsidP="00C96ADD">
      <w:pPr>
        <w:ind w:firstLine="426"/>
        <w:jc w:val="both"/>
        <w:rPr>
          <w:rFonts w:ascii="Arial" w:hAnsi="Arial" w:cs="Arial"/>
          <w:bCs/>
          <w:sz w:val="22"/>
          <w:szCs w:val="22"/>
        </w:rPr>
      </w:pPr>
    </w:p>
    <w:p w14:paraId="6645109D" w14:textId="77777777" w:rsidR="00206906" w:rsidRPr="00E64C9B" w:rsidRDefault="00206906" w:rsidP="00C96ADD">
      <w:pPr>
        <w:ind w:firstLine="426"/>
        <w:jc w:val="both"/>
        <w:rPr>
          <w:rFonts w:ascii="Arial" w:hAnsi="Arial" w:cs="Arial"/>
          <w:b/>
          <w:bCs/>
          <w:sz w:val="22"/>
          <w:szCs w:val="22"/>
        </w:rPr>
      </w:pPr>
      <w:r w:rsidRPr="00E64C9B">
        <w:rPr>
          <w:rFonts w:ascii="Arial" w:hAnsi="Arial" w:cs="Arial"/>
          <w:b/>
          <w:bCs/>
          <w:sz w:val="22"/>
          <w:szCs w:val="22"/>
        </w:rPr>
        <w:t xml:space="preserve">Procedura sporządzenia </w:t>
      </w:r>
      <w:r w:rsidRPr="00E64C9B">
        <w:rPr>
          <w:rFonts w:ascii="Arial" w:hAnsi="Arial" w:cs="Arial"/>
          <w:b/>
          <w:bCs/>
          <w:noProof/>
          <w:sz w:val="22"/>
          <w:szCs w:val="22"/>
        </w:rPr>
        <w:t>planu</w:t>
      </w:r>
    </w:p>
    <w:p w14:paraId="029B4722" w14:textId="77777777" w:rsidR="00206906" w:rsidRPr="00E64C9B" w:rsidRDefault="00206906" w:rsidP="00624CF0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bCs/>
          <w:noProof/>
          <w:sz w:val="22"/>
          <w:szCs w:val="22"/>
        </w:rPr>
        <w:t>Wójt Gminy Bralin</w:t>
      </w:r>
      <w:r w:rsidRPr="00E64C9B">
        <w:rPr>
          <w:rFonts w:ascii="Arial" w:hAnsi="Arial" w:cs="Arial"/>
          <w:bCs/>
          <w:sz w:val="22"/>
          <w:szCs w:val="22"/>
        </w:rPr>
        <w:t xml:space="preserve"> </w:t>
      </w:r>
      <w:r w:rsidRPr="00E64C9B">
        <w:rPr>
          <w:rFonts w:ascii="Arial" w:hAnsi="Arial" w:cs="Arial"/>
          <w:sz w:val="22"/>
          <w:szCs w:val="22"/>
        </w:rPr>
        <w:t xml:space="preserve">po podjęciu przez </w:t>
      </w:r>
      <w:r w:rsidRPr="00E64C9B">
        <w:rPr>
          <w:rFonts w:ascii="Arial" w:hAnsi="Arial" w:cs="Arial"/>
          <w:noProof/>
          <w:sz w:val="22"/>
          <w:szCs w:val="22"/>
        </w:rPr>
        <w:t>Radę Gminy Bralin</w:t>
      </w:r>
      <w:r w:rsidRPr="00E64C9B">
        <w:rPr>
          <w:rFonts w:ascii="Arial" w:hAnsi="Arial" w:cs="Arial"/>
          <w:sz w:val="22"/>
          <w:szCs w:val="22"/>
        </w:rPr>
        <w:t xml:space="preserve"> uchwały o przystąpieniu do sporządzania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kolejno: </w:t>
      </w:r>
    </w:p>
    <w:p w14:paraId="1A048CA4" w14:textId="77777777" w:rsidR="00206906" w:rsidRPr="00E64C9B" w:rsidRDefault="00206906" w:rsidP="00624CF0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ogłosił w prasie miejscowej oraz przez obwieszczenie, a także w sposób zwyczajowo przyjęty w danej miejscowości, o podjęciu uchwały o przystąpieniu do sporządzania planu, określając formę, miejsce i termin składania wniosków do planu, </w:t>
      </w:r>
    </w:p>
    <w:p w14:paraId="3B942647" w14:textId="77777777" w:rsidR="00206906" w:rsidRPr="00E64C9B" w:rsidRDefault="00206906" w:rsidP="00624CF0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zawiadomił, na piśmie, o podjęciu uchwały o przystąpieniu do sporządzania planu instytucje i organy właściwe do uzgadniania i opiniowania planu; </w:t>
      </w:r>
    </w:p>
    <w:p w14:paraId="3D8D5333" w14:textId="77777777" w:rsidR="00206906" w:rsidRPr="00E64C9B" w:rsidRDefault="00206906" w:rsidP="00624CF0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sporządził projekt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rozpatrując wnioski, o których mowa w pkt 1, wraz z prognozą oddziaływania na środowisko; </w:t>
      </w:r>
    </w:p>
    <w:p w14:paraId="71BDAA75" w14:textId="77777777" w:rsidR="00206906" w:rsidRPr="00E64C9B" w:rsidRDefault="00206906" w:rsidP="00624CF0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sporządził prognozę skutków finansowych uchwalenia planu miejscowego,</w:t>
      </w:r>
    </w:p>
    <w:p w14:paraId="14415007" w14:textId="77777777" w:rsidR="00206906" w:rsidRPr="00E64C9B" w:rsidRDefault="00206906" w:rsidP="00624CF0">
      <w:pPr>
        <w:pStyle w:val="Default"/>
        <w:numPr>
          <w:ilvl w:val="0"/>
          <w:numId w:val="29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wystąpił o: </w:t>
      </w:r>
    </w:p>
    <w:p w14:paraId="28A7EA65" w14:textId="77777777" w:rsidR="00206906" w:rsidRPr="00E64C9B" w:rsidRDefault="00206906" w:rsidP="00624CF0">
      <w:pPr>
        <w:pStyle w:val="Default"/>
        <w:numPr>
          <w:ilvl w:val="0"/>
          <w:numId w:val="30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opinie o projekcie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do: </w:t>
      </w:r>
    </w:p>
    <w:p w14:paraId="4CD7F3F7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gminnej komisji urbanistyczno-architektonicznej, </w:t>
      </w:r>
    </w:p>
    <w:p w14:paraId="13B72B51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wójtów, burmistrzów gmin albo prezydentów miast, graniczących z obszarem objętym planem, w zakresie rozmieszczenia inwestycji celu publicznego o znaczeniu lokalnym, </w:t>
      </w:r>
    </w:p>
    <w:p w14:paraId="75057B12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regionalnego dyrektora ochrony środowiska, </w:t>
      </w:r>
    </w:p>
    <w:p w14:paraId="6E4F47AA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właściwych organów administracji geologicznej w zakresie udokumentowanych złóż kopalin i wód podziemnych, </w:t>
      </w:r>
    </w:p>
    <w:p w14:paraId="727D34C6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właściwego organu Państwowej Straży Pożarnej i wojewódzkiego inspektora ochrony środowiska </w:t>
      </w:r>
    </w:p>
    <w:p w14:paraId="485E7F0C" w14:textId="77777777" w:rsidR="00206906" w:rsidRPr="00E64C9B" w:rsidRDefault="00206906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właściwego państwowego wojewódzkiego inspektora sanitarnego, </w:t>
      </w:r>
    </w:p>
    <w:p w14:paraId="6C3CD795" w14:textId="77777777" w:rsidR="00206906" w:rsidRPr="00E64C9B" w:rsidRDefault="00ED654F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lastRenderedPageBreak/>
        <w:t>starosty</w:t>
      </w:r>
      <w:r w:rsidR="00206906" w:rsidRPr="00E64C9B">
        <w:rPr>
          <w:rFonts w:ascii="Arial" w:hAnsi="Arial" w:cs="Arial"/>
          <w:sz w:val="22"/>
          <w:szCs w:val="22"/>
        </w:rPr>
        <w:t xml:space="preserve"> jako właściwego organu ochrony środowiska w zakresie terenów zagrożonych osuwaniem się mas ziemnych, </w:t>
      </w:r>
    </w:p>
    <w:p w14:paraId="7527625E" w14:textId="77777777" w:rsidR="00ED654F" w:rsidRPr="00E64C9B" w:rsidRDefault="00ED654F" w:rsidP="00624CF0">
      <w:pPr>
        <w:pStyle w:val="Default"/>
        <w:numPr>
          <w:ilvl w:val="0"/>
          <w:numId w:val="32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zarządcy sieci elektroenergetycznej</w:t>
      </w:r>
    </w:p>
    <w:p w14:paraId="02F59814" w14:textId="77777777" w:rsidR="00206906" w:rsidRPr="00E64C9B" w:rsidRDefault="00206906" w:rsidP="00624CF0">
      <w:pPr>
        <w:pStyle w:val="Default"/>
        <w:numPr>
          <w:ilvl w:val="0"/>
          <w:numId w:val="30"/>
        </w:numPr>
        <w:ind w:hanging="29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uzgodnienie projektu planu z: </w:t>
      </w:r>
    </w:p>
    <w:p w14:paraId="22D7E859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wojewodą, zarządem województwa, zarządem powiatu w zakresie odpowiednich zadań rządowych i samorządowych, </w:t>
      </w:r>
    </w:p>
    <w:p w14:paraId="4FF950D6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organami właściwymi do uzgadniania projektu planu na podstawie przepisów odrębnych, </w:t>
      </w:r>
    </w:p>
    <w:p w14:paraId="2A9EFC8F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właściwym zarządcą drogi, </w:t>
      </w:r>
    </w:p>
    <w:p w14:paraId="304BB31F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właściwymi organami wojskowymi, ochrony granic oraz bezpieczeństwa państwa, </w:t>
      </w:r>
    </w:p>
    <w:p w14:paraId="63237670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właściwym organem nadzoru górniczego w zakresie zagospodarowania terenów górniczych, </w:t>
      </w:r>
    </w:p>
    <w:p w14:paraId="6283A025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właściwym wojewódzkim konserwatorem zabytków w zakresie kształtowania zabudowy i zagospodarowania terenu, </w:t>
      </w:r>
    </w:p>
    <w:p w14:paraId="6EA39623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zarządem województwa w zakresie uwzględnienia wyników audytu krajobrazowego, o którym mowa w art. 38a, </w:t>
      </w:r>
    </w:p>
    <w:p w14:paraId="14C3AFBC" w14:textId="77777777" w:rsidR="00206906" w:rsidRPr="00E64C9B" w:rsidRDefault="00206906" w:rsidP="00624CF0">
      <w:pPr>
        <w:pStyle w:val="Default"/>
        <w:numPr>
          <w:ilvl w:val="0"/>
          <w:numId w:val="34"/>
        </w:numPr>
        <w:ind w:left="1134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dyrektorem regionalnego zarządu gospodarki wodnej Państwowego Gospodarstwa Wodnego Wody Polskie w zakresie dotyczącym zabudowy i zagospodarowania terenu położonego na obszarach szczególnego zagrożenia powodzią </w:t>
      </w:r>
    </w:p>
    <w:p w14:paraId="32396BE1" w14:textId="77777777" w:rsidR="00ED654F" w:rsidRPr="00E64C9B" w:rsidRDefault="00ED654F" w:rsidP="005763A9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stwierdził, że nie ma potrzeby </w:t>
      </w:r>
      <w:r w:rsidR="00206906" w:rsidRPr="00E64C9B">
        <w:rPr>
          <w:rFonts w:ascii="Arial" w:hAnsi="Arial" w:cs="Arial"/>
          <w:color w:val="auto"/>
          <w:sz w:val="22"/>
          <w:szCs w:val="22"/>
        </w:rPr>
        <w:t>uzyska</w:t>
      </w:r>
      <w:r w:rsidRPr="00E64C9B">
        <w:rPr>
          <w:rFonts w:ascii="Arial" w:hAnsi="Arial" w:cs="Arial"/>
          <w:color w:val="auto"/>
          <w:sz w:val="22"/>
          <w:szCs w:val="22"/>
        </w:rPr>
        <w:t>nia</w:t>
      </w:r>
      <w:r w:rsidR="00206906" w:rsidRPr="00E64C9B">
        <w:rPr>
          <w:rFonts w:ascii="Arial" w:hAnsi="Arial" w:cs="Arial"/>
          <w:color w:val="auto"/>
          <w:sz w:val="22"/>
          <w:szCs w:val="22"/>
        </w:rPr>
        <w:t xml:space="preserve"> zgodę na zmianę przeznaczenia gruntów rolnych i leśnych na cele nierolnicze i nieleśne, </w:t>
      </w:r>
    </w:p>
    <w:p w14:paraId="5FEC737F" w14:textId="77777777" w:rsidR="00206906" w:rsidRPr="00E64C9B" w:rsidRDefault="00206906" w:rsidP="005763A9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>wprowadził zmiany wynikające z uzyskanych opinii i dokonanych uzgodnień:</w:t>
      </w:r>
    </w:p>
    <w:p w14:paraId="0D17CA66" w14:textId="77777777" w:rsidR="00653540" w:rsidRPr="00E64C9B" w:rsidRDefault="00653540" w:rsidP="0065354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>a) wprowadził numerację stanowisk archeologicznych, zgodnie ze stanowiskiem Wielkopolskiego Wojewódzkiego Konserwatora Zabytków</w:t>
      </w:r>
    </w:p>
    <w:p w14:paraId="64BC56D0" w14:textId="77777777" w:rsidR="00653540" w:rsidRPr="00E64C9B" w:rsidRDefault="00653540" w:rsidP="00653540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>b) częściowo uwzględnił uwagi, zawarte w opinii Energa Operator Oddział w Kaliszu, w tym między innymi skorygował zapisy, dotyczące stref ochronnych napowietrznych linii elektroenergetycznych, wprowadził zapisy, wyłączające stosowanie części ustaleń dla zabudowy dla obiektów infrastruktury technicznej,</w:t>
      </w:r>
    </w:p>
    <w:p w14:paraId="285B4667" w14:textId="35F4528D" w:rsidR="00206906" w:rsidRPr="00E64C9B" w:rsidRDefault="00206906" w:rsidP="00CC2FC1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ogłosił o wyłożeniu projektu </w:t>
      </w:r>
      <w:r w:rsidRPr="00E64C9B">
        <w:rPr>
          <w:rFonts w:ascii="Arial" w:hAnsi="Arial" w:cs="Arial"/>
          <w:noProof/>
          <w:sz w:val="23"/>
          <w:szCs w:val="23"/>
        </w:rPr>
        <w:t>planu</w:t>
      </w:r>
      <w:r w:rsidRPr="00E64C9B">
        <w:rPr>
          <w:rFonts w:ascii="Arial" w:hAnsi="Arial" w:cs="Arial"/>
          <w:sz w:val="23"/>
          <w:szCs w:val="23"/>
        </w:rPr>
        <w:t xml:space="preserve"> 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do publicznego wglądu i wyłożył ten projekt wraz z prognozą oddziaływania na środowisko do publicznego wglądu oraz zorganizował w tym czasie dyskusję publiczną nad przyjętymi w projekcie </w:t>
      </w:r>
      <w:r w:rsidRPr="00E64C9B">
        <w:rPr>
          <w:rFonts w:ascii="Arial" w:hAnsi="Arial" w:cs="Arial"/>
          <w:noProof/>
          <w:sz w:val="23"/>
          <w:szCs w:val="23"/>
        </w:rPr>
        <w:t>planu</w:t>
      </w:r>
      <w:r w:rsidRPr="00E64C9B">
        <w:rPr>
          <w:rFonts w:ascii="Arial" w:hAnsi="Arial" w:cs="Arial"/>
          <w:sz w:val="23"/>
          <w:szCs w:val="23"/>
        </w:rPr>
        <w:t xml:space="preserve"> 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rozwiązaniami; </w:t>
      </w:r>
    </w:p>
    <w:p w14:paraId="50A892EB" w14:textId="6A3648F1" w:rsidR="00206906" w:rsidRPr="00E64C9B" w:rsidRDefault="00206906" w:rsidP="00CC2FC1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wyznaczył w ogłoszeniu, o którym mowa w pkt </w:t>
      </w:r>
      <w:r w:rsidR="008C74F3">
        <w:rPr>
          <w:rFonts w:ascii="Arial" w:hAnsi="Arial" w:cs="Arial"/>
          <w:color w:val="auto"/>
          <w:sz w:val="22"/>
          <w:szCs w:val="22"/>
        </w:rPr>
        <w:t>8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, termin, w którym osoby fizyczne i prawne oraz jednostki organizacyjne nieposiadające osobowości prawnej mogły wnosić uwagi dotyczące projektu </w:t>
      </w:r>
      <w:r w:rsidRPr="00E64C9B">
        <w:rPr>
          <w:rFonts w:ascii="Arial" w:hAnsi="Arial" w:cs="Arial"/>
          <w:noProof/>
          <w:sz w:val="23"/>
          <w:szCs w:val="23"/>
        </w:rPr>
        <w:t>planu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, nie krótszy niż 14 dni od dnia zakończenia okresu wyłożenia projektu planu; </w:t>
      </w:r>
    </w:p>
    <w:p w14:paraId="6E190F5E" w14:textId="6710E108" w:rsidR="00206906" w:rsidRPr="00E64C9B" w:rsidRDefault="00206906" w:rsidP="00CC2FC1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rozpatrzył uwagi, o których mowa w pkt </w:t>
      </w:r>
      <w:r w:rsidR="008C74F3">
        <w:rPr>
          <w:rFonts w:ascii="Arial" w:hAnsi="Arial" w:cs="Arial"/>
          <w:color w:val="auto"/>
          <w:sz w:val="22"/>
          <w:szCs w:val="22"/>
        </w:rPr>
        <w:t>9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, w terminie nie dłuższym niż 21 dni od dnia upływu terminu ich składania; </w:t>
      </w:r>
    </w:p>
    <w:p w14:paraId="526F8CB9" w14:textId="5C5968D1" w:rsidR="00206906" w:rsidRPr="00E64C9B" w:rsidRDefault="00206906" w:rsidP="00CC2FC1">
      <w:pPr>
        <w:pStyle w:val="Default"/>
        <w:numPr>
          <w:ilvl w:val="0"/>
          <w:numId w:val="37"/>
        </w:numPr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E64C9B">
        <w:rPr>
          <w:rFonts w:ascii="Arial" w:hAnsi="Arial" w:cs="Arial"/>
          <w:color w:val="auto"/>
          <w:sz w:val="22"/>
          <w:szCs w:val="22"/>
        </w:rPr>
        <w:t xml:space="preserve">wprowadził zmiany do projektu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</w:t>
      </w:r>
      <w:r w:rsidRPr="00E64C9B">
        <w:rPr>
          <w:rFonts w:ascii="Arial" w:hAnsi="Arial" w:cs="Arial"/>
          <w:color w:val="auto"/>
          <w:sz w:val="22"/>
          <w:szCs w:val="22"/>
        </w:rPr>
        <w:t xml:space="preserve">wynikające z rozpatrzenia uwag, o których mowa w pkt </w:t>
      </w:r>
      <w:r w:rsidR="008C74F3">
        <w:rPr>
          <w:rFonts w:ascii="Arial" w:hAnsi="Arial" w:cs="Arial"/>
          <w:color w:val="auto"/>
          <w:sz w:val="22"/>
          <w:szCs w:val="22"/>
        </w:rPr>
        <w:t>9</w:t>
      </w:r>
      <w:r w:rsidRPr="00E64C9B">
        <w:rPr>
          <w:rFonts w:ascii="Arial" w:hAnsi="Arial" w:cs="Arial"/>
          <w:color w:val="auto"/>
          <w:sz w:val="22"/>
          <w:szCs w:val="22"/>
        </w:rPr>
        <w:t>, a następnie ponowił uzgodnienia</w:t>
      </w:r>
      <w:r w:rsidR="000803C4">
        <w:rPr>
          <w:rFonts w:ascii="Arial" w:hAnsi="Arial" w:cs="Arial"/>
          <w:color w:val="auto"/>
          <w:sz w:val="22"/>
          <w:szCs w:val="22"/>
        </w:rPr>
        <w:t xml:space="preserve"> oraz wyłożenie projektu planu do publicznego wglądu;</w:t>
      </w:r>
    </w:p>
    <w:p w14:paraId="1C766D8D" w14:textId="24B21674" w:rsidR="00206906" w:rsidRPr="00E64C9B" w:rsidRDefault="00206906" w:rsidP="00CC2FC1">
      <w:pPr>
        <w:numPr>
          <w:ilvl w:val="0"/>
          <w:numId w:val="37"/>
        </w:num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 xml:space="preserve">przedstawił radzie gminy projekt </w:t>
      </w:r>
      <w:r w:rsidRPr="00E64C9B">
        <w:rPr>
          <w:rFonts w:ascii="Arial" w:hAnsi="Arial" w:cs="Arial"/>
          <w:noProof/>
          <w:sz w:val="22"/>
          <w:szCs w:val="22"/>
        </w:rPr>
        <w:t>planu</w:t>
      </w:r>
      <w:r w:rsidRPr="00E64C9B">
        <w:rPr>
          <w:rFonts w:ascii="Arial" w:hAnsi="Arial" w:cs="Arial"/>
          <w:sz w:val="22"/>
          <w:szCs w:val="22"/>
        </w:rPr>
        <w:t xml:space="preserve"> wraz z listą nieuwzględnionych uwag, o których mowa w pkt </w:t>
      </w:r>
      <w:r w:rsidR="008C74F3">
        <w:rPr>
          <w:rFonts w:ascii="Arial" w:hAnsi="Arial" w:cs="Arial"/>
          <w:sz w:val="22"/>
          <w:szCs w:val="22"/>
        </w:rPr>
        <w:t>9</w:t>
      </w:r>
      <w:r w:rsidRPr="00E64C9B">
        <w:rPr>
          <w:rFonts w:ascii="Arial" w:hAnsi="Arial" w:cs="Arial"/>
          <w:sz w:val="22"/>
          <w:szCs w:val="22"/>
        </w:rPr>
        <w:t>.</w:t>
      </w:r>
    </w:p>
    <w:p w14:paraId="0655739F" w14:textId="77777777" w:rsidR="00206906" w:rsidRPr="00E64C9B" w:rsidRDefault="00206906" w:rsidP="00C96ADD">
      <w:pPr>
        <w:ind w:firstLine="426"/>
        <w:jc w:val="both"/>
        <w:rPr>
          <w:rFonts w:ascii="Arial" w:hAnsi="Arial" w:cs="Arial"/>
          <w:bCs/>
          <w:sz w:val="22"/>
          <w:szCs w:val="22"/>
        </w:rPr>
      </w:pPr>
    </w:p>
    <w:p w14:paraId="1741537C" w14:textId="77777777" w:rsidR="00206906" w:rsidRPr="00E64C9B" w:rsidRDefault="00206906" w:rsidP="007E58B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pl-PL"/>
        </w:rPr>
      </w:pPr>
      <w:r w:rsidRPr="00E64C9B">
        <w:rPr>
          <w:rFonts w:ascii="Arial" w:hAnsi="Arial" w:cs="Arial"/>
          <w:b/>
          <w:sz w:val="22"/>
          <w:szCs w:val="22"/>
        </w:rPr>
        <w:t>Wnioski dokumentu „</w:t>
      </w:r>
      <w:r w:rsidRPr="00E64C9B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 xml:space="preserve">Prognoza oddziaływania na środowisko projektu </w:t>
      </w:r>
      <w:r w:rsidRPr="00E64C9B">
        <w:rPr>
          <w:rFonts w:ascii="Arial" w:hAnsi="Arial" w:cs="Arial"/>
          <w:b/>
          <w:bCs/>
          <w:iCs/>
          <w:noProof/>
          <w:color w:val="000000"/>
          <w:sz w:val="22"/>
          <w:szCs w:val="22"/>
          <w:lang w:eastAsia="pl-PL"/>
        </w:rPr>
        <w:t>miejscowego planu zagospodarowania przestrzennego dla terenu wokół Sanktuarium Maryjnego "Na Pólku" pod Bralinem</w:t>
      </w:r>
      <w:r w:rsidRPr="00E64C9B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>”</w:t>
      </w:r>
    </w:p>
    <w:p w14:paraId="402C82C8" w14:textId="77777777" w:rsidR="00206906" w:rsidRPr="00E64C9B" w:rsidRDefault="00206906" w:rsidP="00526B65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6A1F81E" w14:textId="77777777" w:rsidR="00653540" w:rsidRPr="00E64C9B" w:rsidRDefault="00653540" w:rsidP="0065354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64C9B">
        <w:rPr>
          <w:rFonts w:ascii="Arial" w:hAnsi="Arial" w:cs="Arial"/>
          <w:color w:val="000000"/>
          <w:sz w:val="22"/>
          <w:szCs w:val="22"/>
          <w:lang w:eastAsia="pl-PL"/>
        </w:rPr>
        <w:t xml:space="preserve">Ocena oddziaływania na środowisko na etapie sporządzenia niniejszej Prognozy oddziaływania na środowisko jest utrudniona. Projektowany dokument nie przedstawia konkretnych założeń i warunków prowadzenia inwestycji, a jedynie projektowane zagospodarowanie terenu. Mając to na uwadze na etapie opracowania Prognozy oddziaływania na środowisko w ramach strategicznej oceny oddziaływania na środowisko ustalenia projektu mpzp omówiono na poziomie szczegółowości zgodnie z obecnym stanem </w:t>
      </w:r>
      <w:r w:rsidRPr="00E64C9B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wiedzy. W strategicznej ocenie oddziaływania na środowisko na etapie niniejszej Prognozy oceniono potencjalne oddziaływania, jakie mogą wystąpić w związku z ustalonymi przeznaczeniami. Strategiczna ocena oddziaływania uwzględnia aktualny sposób użytkowania terenu, stan zagospodarowania terenu oraz powierzchnię poszczególnych przeznaczeń, a także walory przyrodniczo-krajobrazowe oraz inne ważne z punktu widzenia ochrony środowiska elementy. </w:t>
      </w:r>
    </w:p>
    <w:p w14:paraId="0EB858FD" w14:textId="77777777" w:rsidR="00653540" w:rsidRPr="00E64C9B" w:rsidRDefault="00653540" w:rsidP="0065354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E64C9B">
        <w:rPr>
          <w:rFonts w:ascii="Arial" w:hAnsi="Arial" w:cs="Arial"/>
          <w:color w:val="000000"/>
          <w:sz w:val="22"/>
          <w:szCs w:val="22"/>
          <w:lang w:eastAsia="pl-PL"/>
        </w:rPr>
        <w:t xml:space="preserve">W wyniku analizy założeń projektu mpzp na etapie sporządzenia niniejszej Prognozy oddziaływania na środowisko nie stwierdzono znaczących negatywnych oddziaływań na środowisko, w tym na cele i przedmiot ochrony obszaru Natura 2000 m.in. obszaru Natura 2000 „Wspólnota Baranów”. W dokumencie przedstawiono potencjalne oddziaływanie na pozostałe komponenty tj. różnorodność biologiczną, rośliny i zwierzęta, obszary chronione, powierzchnię ziemi i krajobraz, wody powierzchniowe i podziemne, powietrze atmosferyczne i klimat, klimat akustyczny, zabytki, dobra materialne, zdrowie i warunki życia ludzi, jakie może wystąpić w związku z realizacją przyjętych założeń. </w:t>
      </w:r>
    </w:p>
    <w:p w14:paraId="513A9D54" w14:textId="77777777" w:rsidR="00206906" w:rsidRPr="00E64C9B" w:rsidRDefault="00653540" w:rsidP="00653540">
      <w:pPr>
        <w:pStyle w:val="Tekstpodstawowy2"/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64C9B">
        <w:rPr>
          <w:rFonts w:ascii="Arial" w:hAnsi="Arial" w:cs="Arial"/>
          <w:color w:val="000000"/>
          <w:sz w:val="22"/>
          <w:szCs w:val="22"/>
          <w:lang w:eastAsia="pl-PL"/>
        </w:rPr>
        <w:t xml:space="preserve">Na etapie opracowania niniejszej Prognozy oddziaływania na środowisko w ramach strategicznej oceny oddziaływania na środowisko stwierdzono potencjalne oddziaływanie na powierzchnię ziemi, powietrze atmosferyczne, klimat akustyczny, zasoby naturalne, ludzi, faunę i florę jakie może wystąpić w związku z projektowanym przeznaczeniem i realizacją inwestycji. Zidentyfikowano potencjalne oddziaływania o charakterze pozytywnym lub negatywnym, stałym lub chwilowym, krótkoterminowym lub długoterminowym, </w:t>
      </w:r>
    </w:p>
    <w:p w14:paraId="50B27AED" w14:textId="77777777" w:rsidR="00206906" w:rsidRPr="00E64C9B" w:rsidRDefault="00206906" w:rsidP="00C96ADD">
      <w:pPr>
        <w:pStyle w:val="Tekstpodstawowy2"/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pl-PL"/>
        </w:rPr>
      </w:pPr>
    </w:p>
    <w:p w14:paraId="6A22C703" w14:textId="77777777" w:rsidR="00206906" w:rsidRPr="00E64C9B" w:rsidRDefault="00206906" w:rsidP="007E58B9">
      <w:pPr>
        <w:pStyle w:val="Tekstpodstawowy2"/>
        <w:tabs>
          <w:tab w:val="left" w:pos="0"/>
          <w:tab w:val="left" w:pos="567"/>
        </w:tabs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E64C9B">
        <w:rPr>
          <w:rFonts w:ascii="Arial" w:hAnsi="Arial" w:cs="Arial"/>
          <w:b/>
          <w:sz w:val="22"/>
          <w:szCs w:val="22"/>
          <w:lang w:val="pl-PL"/>
        </w:rPr>
        <w:t>Wnioski dokumentu</w:t>
      </w:r>
      <w:r w:rsidRPr="00E64C9B">
        <w:rPr>
          <w:rFonts w:ascii="Arial" w:hAnsi="Arial" w:cs="Arial"/>
          <w:b/>
          <w:sz w:val="22"/>
          <w:szCs w:val="22"/>
        </w:rPr>
        <w:t xml:space="preserve"> </w:t>
      </w:r>
      <w:r w:rsidRPr="00E64C9B">
        <w:rPr>
          <w:rFonts w:ascii="Arial" w:hAnsi="Arial" w:cs="Arial"/>
          <w:b/>
          <w:sz w:val="22"/>
          <w:szCs w:val="22"/>
          <w:lang w:val="pl-PL"/>
        </w:rPr>
        <w:t xml:space="preserve">„Prognoza </w:t>
      </w:r>
      <w:r w:rsidRPr="00E64C9B">
        <w:rPr>
          <w:rFonts w:ascii="Arial" w:hAnsi="Arial" w:cs="Arial"/>
          <w:b/>
          <w:iCs/>
          <w:sz w:val="22"/>
          <w:szCs w:val="22"/>
        </w:rPr>
        <w:t>skutków finansowych uchwalenia</w:t>
      </w:r>
      <w:r w:rsidRPr="00E64C9B">
        <w:rPr>
          <w:rFonts w:ascii="Arial" w:hAnsi="Arial" w:cs="Arial"/>
          <w:b/>
          <w:sz w:val="22"/>
          <w:szCs w:val="22"/>
        </w:rPr>
        <w:t xml:space="preserve"> </w:t>
      </w:r>
      <w:r w:rsidRPr="00E64C9B">
        <w:rPr>
          <w:rFonts w:ascii="Arial" w:hAnsi="Arial" w:cs="Arial"/>
          <w:b/>
          <w:bCs/>
          <w:iCs/>
          <w:noProof/>
          <w:color w:val="000000"/>
          <w:sz w:val="22"/>
          <w:szCs w:val="22"/>
          <w:lang w:eastAsia="pl-PL"/>
        </w:rPr>
        <w:t>miejscowego planu zagospodarowania przestrzennego dla terenu wokół Sanktuarium Maryjnego "Na Pólku" pod Bralinem</w:t>
      </w:r>
      <w:r w:rsidRPr="00E64C9B">
        <w:rPr>
          <w:rFonts w:ascii="Arial" w:hAnsi="Arial" w:cs="Arial"/>
          <w:b/>
          <w:bCs/>
          <w:iCs/>
          <w:color w:val="000000"/>
          <w:sz w:val="22"/>
          <w:szCs w:val="22"/>
          <w:lang w:eastAsia="pl-PL"/>
        </w:rPr>
        <w:t>”</w:t>
      </w:r>
      <w:r w:rsidRPr="00E64C9B">
        <w:rPr>
          <w:rFonts w:ascii="Arial" w:hAnsi="Arial" w:cs="Arial"/>
          <w:b/>
          <w:sz w:val="22"/>
          <w:szCs w:val="22"/>
        </w:rPr>
        <w:t>.</w:t>
      </w:r>
    </w:p>
    <w:p w14:paraId="5339B407" w14:textId="77777777" w:rsidR="00206906" w:rsidRPr="00E64C9B" w:rsidRDefault="00206906" w:rsidP="007E2238">
      <w:pPr>
        <w:jc w:val="both"/>
        <w:rPr>
          <w:rFonts w:ascii="Arial" w:hAnsi="Arial" w:cs="Arial"/>
          <w:sz w:val="22"/>
          <w:szCs w:val="22"/>
          <w:lang w:val="x-none"/>
        </w:rPr>
      </w:pPr>
    </w:p>
    <w:p w14:paraId="67BC46A2" w14:textId="77777777" w:rsidR="00653540" w:rsidRPr="008C74F3" w:rsidRDefault="00653540" w:rsidP="008C74F3">
      <w:pPr>
        <w:pStyle w:val="Akapitzlist"/>
        <w:numPr>
          <w:ilvl w:val="0"/>
          <w:numId w:val="41"/>
        </w:numPr>
        <w:suppressAutoHyphens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74F3">
        <w:rPr>
          <w:rFonts w:ascii="Arial" w:hAnsi="Arial" w:cs="Arial"/>
          <w:sz w:val="22"/>
          <w:szCs w:val="22"/>
        </w:rPr>
        <w:t>Projekt planu nie prowadza żadnych nowych inwestycję z zakresu infrastruktury technicznej, które należą do zadań własnych gminy.</w:t>
      </w:r>
    </w:p>
    <w:p w14:paraId="2A1E598C" w14:textId="6A9242E8" w:rsidR="008C74F3" w:rsidRPr="008C74F3" w:rsidRDefault="00653540" w:rsidP="008C74F3">
      <w:pPr>
        <w:pStyle w:val="Akapitzlist"/>
        <w:numPr>
          <w:ilvl w:val="0"/>
          <w:numId w:val="41"/>
        </w:numPr>
        <w:suppressAutoHyphens w:val="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8C74F3">
        <w:rPr>
          <w:rFonts w:ascii="Arial" w:hAnsi="Arial" w:cs="Arial"/>
          <w:bCs/>
          <w:sz w:val="22"/>
          <w:szCs w:val="22"/>
        </w:rPr>
        <w:t>Rentę planistyczną przyjęto</w:t>
      </w:r>
      <w:r w:rsidR="008C74F3" w:rsidRPr="008C74F3">
        <w:rPr>
          <w:rFonts w:ascii="Arial" w:hAnsi="Arial" w:cs="Arial"/>
          <w:bCs/>
          <w:sz w:val="22"/>
          <w:szCs w:val="22"/>
        </w:rPr>
        <w:t xml:space="preserve"> w następujących wysokościach:</w:t>
      </w:r>
    </w:p>
    <w:p w14:paraId="695E129E" w14:textId="032EF7D0" w:rsidR="008C74F3" w:rsidRPr="008C74F3" w:rsidRDefault="008C74F3" w:rsidP="008C74F3">
      <w:pPr>
        <w:pStyle w:val="Akapitzlist"/>
        <w:numPr>
          <w:ilvl w:val="0"/>
          <w:numId w:val="42"/>
        </w:numPr>
        <w:suppressAutoHyphens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74F3">
        <w:rPr>
          <w:rFonts w:ascii="Arial" w:hAnsi="Arial" w:cs="Arial"/>
          <w:sz w:val="22"/>
          <w:szCs w:val="22"/>
        </w:rPr>
        <w:t>dla terenów oznaczonych na rysunku planu symbolem literowym RM, 13R - …%.</w:t>
      </w:r>
    </w:p>
    <w:p w14:paraId="58FD3188" w14:textId="5793485B" w:rsidR="008C74F3" w:rsidRPr="008C74F3" w:rsidRDefault="008C74F3" w:rsidP="008C74F3">
      <w:pPr>
        <w:pStyle w:val="Akapitzlist"/>
        <w:numPr>
          <w:ilvl w:val="0"/>
          <w:numId w:val="42"/>
        </w:numPr>
        <w:suppressAutoHyphens w:val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8C74F3">
        <w:rPr>
          <w:rFonts w:ascii="Arial" w:hAnsi="Arial" w:cs="Arial"/>
          <w:sz w:val="22"/>
          <w:szCs w:val="22"/>
        </w:rPr>
        <w:t>dla pozostałych terenów - 1%.</w:t>
      </w:r>
    </w:p>
    <w:p w14:paraId="2AF29F4A" w14:textId="77777777" w:rsidR="00206906" w:rsidRPr="008C74F3" w:rsidRDefault="00653540" w:rsidP="008C74F3">
      <w:pPr>
        <w:pStyle w:val="Akapitzlist"/>
        <w:numPr>
          <w:ilvl w:val="0"/>
          <w:numId w:val="4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8C74F3">
        <w:rPr>
          <w:rFonts w:ascii="Arial" w:hAnsi="Arial" w:cs="Arial"/>
          <w:bCs/>
          <w:sz w:val="22"/>
          <w:szCs w:val="22"/>
        </w:rPr>
        <w:t>Odstąpiono od pobierania opłaty adiacenckiej z tytułu uzbrojenia w urządzenia infrastruktury technicznej.</w:t>
      </w:r>
    </w:p>
    <w:p w14:paraId="38D59560" w14:textId="77777777" w:rsidR="00653540" w:rsidRPr="00E64C9B" w:rsidRDefault="00653540" w:rsidP="006E6FD7">
      <w:pPr>
        <w:pStyle w:val="Tekstpodstawowy2"/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74D06641" w14:textId="77777777" w:rsidR="00206906" w:rsidRPr="00E64C9B" w:rsidRDefault="00206906" w:rsidP="006E6FD7">
      <w:pPr>
        <w:pStyle w:val="Tekstpodstawowy2"/>
        <w:tabs>
          <w:tab w:val="left" w:pos="0"/>
        </w:tabs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64C9B">
        <w:rPr>
          <w:rFonts w:ascii="Arial" w:hAnsi="Arial" w:cs="Arial"/>
          <w:sz w:val="22"/>
          <w:szCs w:val="22"/>
        </w:rPr>
        <w:t>Podsumowując powyższe stwierdzenia, można uznać, że przyjęcie uchwały w sprawie uchwalenia planu, jest zasadne i stanowić będzie podstawę do realizacji zamierzeń inwestycyjnych, spójnych z wyznaczonymi kierunkami polityki przestrzennej gminy.</w:t>
      </w:r>
    </w:p>
    <w:p w14:paraId="79EFB868" w14:textId="77777777" w:rsidR="00206906" w:rsidRPr="00E64C9B" w:rsidRDefault="00206906" w:rsidP="00417867">
      <w:pPr>
        <w:jc w:val="right"/>
        <w:rPr>
          <w:rFonts w:ascii="Arial" w:hAnsi="Arial" w:cs="Arial"/>
          <w:sz w:val="22"/>
          <w:szCs w:val="22"/>
        </w:rPr>
        <w:sectPr w:rsidR="00206906" w:rsidRPr="00E64C9B" w:rsidSect="00206906">
          <w:pgSz w:w="11905" w:h="16837"/>
          <w:pgMar w:top="1417" w:right="1417" w:bottom="1417" w:left="1418" w:header="708" w:footer="708" w:gutter="0"/>
          <w:pgNumType w:start="1"/>
          <w:cols w:space="708"/>
          <w:docGrid w:linePitch="360"/>
        </w:sectPr>
      </w:pPr>
    </w:p>
    <w:p w14:paraId="7C826417" w14:textId="77777777" w:rsidR="00206906" w:rsidRPr="00E64C9B" w:rsidRDefault="00206906" w:rsidP="00417867">
      <w:pPr>
        <w:jc w:val="right"/>
        <w:rPr>
          <w:rFonts w:ascii="Arial" w:hAnsi="Arial" w:cs="Arial"/>
          <w:sz w:val="22"/>
          <w:szCs w:val="22"/>
        </w:rPr>
      </w:pPr>
    </w:p>
    <w:sectPr w:rsidR="00206906" w:rsidRPr="00E64C9B" w:rsidSect="00206906">
      <w:type w:val="continuous"/>
      <w:pgSz w:w="11905" w:h="16837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Normalny">
    <w:altName w:val="Arial"/>
    <w:charset w:val="EE"/>
    <w:family w:val="swiss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0000002"/>
    <w:multiLevelType w:val="singleLevel"/>
    <w:tmpl w:val="00000002"/>
    <w:name w:val="WW8Num6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1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00000005"/>
    <w:multiLevelType w:val="multilevel"/>
    <w:tmpl w:val="00000005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1">
    <w:nsid w:val="0000006A"/>
    <w:multiLevelType w:val="singleLevel"/>
    <w:tmpl w:val="0000006A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5" w15:restartNumberingAfterBreak="1">
    <w:nsid w:val="09FF380C"/>
    <w:multiLevelType w:val="hybridMultilevel"/>
    <w:tmpl w:val="3CECAC74"/>
    <w:lvl w:ilvl="0" w:tplc="D442A1D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92382F"/>
    <w:multiLevelType w:val="hybridMultilevel"/>
    <w:tmpl w:val="30EAC7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10D57E3C"/>
    <w:multiLevelType w:val="hybridMultilevel"/>
    <w:tmpl w:val="258E3284"/>
    <w:lvl w:ilvl="0" w:tplc="AD46DF0C">
      <w:start w:val="1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1">
    <w:nsid w:val="13D21C15"/>
    <w:multiLevelType w:val="hybridMultilevel"/>
    <w:tmpl w:val="181EAAA4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4610B30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10" w15:restartNumberingAfterBreak="1">
    <w:nsid w:val="19157BDC"/>
    <w:multiLevelType w:val="hybridMultilevel"/>
    <w:tmpl w:val="DFF2E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4ACD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A3A5755"/>
    <w:multiLevelType w:val="hybridMultilevel"/>
    <w:tmpl w:val="3DFEAE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963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E61E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AB13261"/>
    <w:multiLevelType w:val="hybridMultilevel"/>
    <w:tmpl w:val="2E865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26F07213"/>
    <w:multiLevelType w:val="hybridMultilevel"/>
    <w:tmpl w:val="44B2D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284C3845"/>
    <w:multiLevelType w:val="hybridMultilevel"/>
    <w:tmpl w:val="D778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85153FF"/>
    <w:multiLevelType w:val="hybridMultilevel"/>
    <w:tmpl w:val="5B568CCA"/>
    <w:lvl w:ilvl="0" w:tplc="7D548860">
      <w:start w:val="4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8E34EDC"/>
    <w:multiLevelType w:val="hybridMultilevel"/>
    <w:tmpl w:val="2FCA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293E6483"/>
    <w:multiLevelType w:val="hybridMultilevel"/>
    <w:tmpl w:val="A69E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409D4"/>
    <w:multiLevelType w:val="hybridMultilevel"/>
    <w:tmpl w:val="5CE4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2C201162"/>
    <w:multiLevelType w:val="hybridMultilevel"/>
    <w:tmpl w:val="702E042E"/>
    <w:lvl w:ilvl="0" w:tplc="1F822A46">
      <w:start w:val="1"/>
      <w:numFmt w:val="decimal"/>
      <w:lvlText w:val="%1)"/>
      <w:lvlJc w:val="left"/>
      <w:pPr>
        <w:tabs>
          <w:tab w:val="num" w:pos="2733"/>
        </w:tabs>
        <w:ind w:left="2733" w:hanging="360"/>
      </w:pPr>
      <w:rPr>
        <w:rFonts w:ascii="Arial" w:eastAsia="Times New Roman" w:hAnsi="Arial" w:cs="Aria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1">
    <w:nsid w:val="318D29E6"/>
    <w:multiLevelType w:val="hybridMultilevel"/>
    <w:tmpl w:val="3F46F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3300555D"/>
    <w:multiLevelType w:val="hybridMultilevel"/>
    <w:tmpl w:val="2E468F22"/>
    <w:lvl w:ilvl="0" w:tplc="7D14DAE0">
      <w:start w:val="6"/>
      <w:numFmt w:val="decimal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1">
    <w:nsid w:val="33D36FCB"/>
    <w:multiLevelType w:val="hybridMultilevel"/>
    <w:tmpl w:val="404ADF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A9652E1"/>
    <w:multiLevelType w:val="hybridMultilevel"/>
    <w:tmpl w:val="A8681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C705E07"/>
    <w:multiLevelType w:val="hybridMultilevel"/>
    <w:tmpl w:val="ECDE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3E4D52B0"/>
    <w:multiLevelType w:val="hybridMultilevel"/>
    <w:tmpl w:val="2BF49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46635A2"/>
    <w:multiLevelType w:val="hybridMultilevel"/>
    <w:tmpl w:val="A3C07234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534245E4"/>
    <w:multiLevelType w:val="hybridMultilevel"/>
    <w:tmpl w:val="DF14933C"/>
    <w:lvl w:ilvl="0" w:tplc="B9AC72DE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1">
    <w:nsid w:val="53E40994"/>
    <w:multiLevelType w:val="hybridMultilevel"/>
    <w:tmpl w:val="4A226E24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554F0823"/>
    <w:multiLevelType w:val="hybridMultilevel"/>
    <w:tmpl w:val="D0D62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58644C3F"/>
    <w:multiLevelType w:val="hybridMultilevel"/>
    <w:tmpl w:val="8864FAE4"/>
    <w:lvl w:ilvl="0" w:tplc="304E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97D4E7E"/>
    <w:multiLevelType w:val="hybridMultilevel"/>
    <w:tmpl w:val="F72C0038"/>
    <w:lvl w:ilvl="0" w:tplc="304E7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628677F7"/>
    <w:multiLevelType w:val="hybridMultilevel"/>
    <w:tmpl w:val="221C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69C86F18"/>
    <w:multiLevelType w:val="hybridMultilevel"/>
    <w:tmpl w:val="8968CDC2"/>
    <w:lvl w:ilvl="0" w:tplc="5D7CE4CA">
      <w:start w:val="3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1">
    <w:nsid w:val="6E9F1FD9"/>
    <w:multiLevelType w:val="hybridMultilevel"/>
    <w:tmpl w:val="245E6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745A7839"/>
    <w:multiLevelType w:val="hybridMultilevel"/>
    <w:tmpl w:val="FD44A306"/>
    <w:lvl w:ilvl="0" w:tplc="AD46DF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1">
    <w:nsid w:val="758965F4"/>
    <w:multiLevelType w:val="hybridMultilevel"/>
    <w:tmpl w:val="0F34BC08"/>
    <w:lvl w:ilvl="0" w:tplc="497C9CA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7F8A168D"/>
    <w:multiLevelType w:val="hybridMultilevel"/>
    <w:tmpl w:val="715EB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455225">
    <w:abstractNumId w:val="3"/>
  </w:num>
  <w:num w:numId="2" w16cid:durableId="1880702177">
    <w:abstractNumId w:val="2"/>
  </w:num>
  <w:num w:numId="3" w16cid:durableId="791679316">
    <w:abstractNumId w:val="17"/>
  </w:num>
  <w:num w:numId="4" w16cid:durableId="1569995208">
    <w:abstractNumId w:val="29"/>
  </w:num>
  <w:num w:numId="5" w16cid:durableId="76899950">
    <w:abstractNumId w:val="6"/>
  </w:num>
  <w:num w:numId="6" w16cid:durableId="1895043760">
    <w:abstractNumId w:val="25"/>
  </w:num>
  <w:num w:numId="7" w16cid:durableId="1157644525">
    <w:abstractNumId w:val="9"/>
  </w:num>
  <w:num w:numId="8" w16cid:durableId="1004437180">
    <w:abstractNumId w:val="36"/>
  </w:num>
  <w:num w:numId="9" w16cid:durableId="654992099">
    <w:abstractNumId w:val="22"/>
  </w:num>
  <w:num w:numId="10" w16cid:durableId="2125297570">
    <w:abstractNumId w:val="19"/>
  </w:num>
  <w:num w:numId="11" w16cid:durableId="1150093060">
    <w:abstractNumId w:val="0"/>
  </w:num>
  <w:num w:numId="12" w16cid:durableId="1633636793">
    <w:abstractNumId w:val="1"/>
  </w:num>
  <w:num w:numId="13" w16cid:durableId="18006096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589190">
    <w:abstractNumId w:val="6"/>
  </w:num>
  <w:num w:numId="15" w16cid:durableId="1625387736">
    <w:abstractNumId w:val="17"/>
  </w:num>
  <w:num w:numId="16" w16cid:durableId="1337726300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804360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98315663">
    <w:abstractNumId w:val="24"/>
  </w:num>
  <w:num w:numId="19" w16cid:durableId="877666257">
    <w:abstractNumId w:val="16"/>
  </w:num>
  <w:num w:numId="20" w16cid:durableId="240142880">
    <w:abstractNumId w:val="27"/>
  </w:num>
  <w:num w:numId="21" w16cid:durableId="989987136">
    <w:abstractNumId w:val="15"/>
  </w:num>
  <w:num w:numId="22" w16cid:durableId="1755276118">
    <w:abstractNumId w:val="34"/>
  </w:num>
  <w:num w:numId="23" w16cid:durableId="599917643">
    <w:abstractNumId w:val="26"/>
  </w:num>
  <w:num w:numId="24" w16cid:durableId="1208831254">
    <w:abstractNumId w:val="8"/>
  </w:num>
  <w:num w:numId="25" w16cid:durableId="1428888369">
    <w:abstractNumId w:val="7"/>
  </w:num>
  <w:num w:numId="26" w16cid:durableId="1401059836">
    <w:abstractNumId w:val="32"/>
  </w:num>
  <w:num w:numId="27" w16cid:durableId="861671604">
    <w:abstractNumId w:val="10"/>
  </w:num>
  <w:num w:numId="28" w16cid:durableId="833376824">
    <w:abstractNumId w:val="14"/>
  </w:num>
  <w:num w:numId="29" w16cid:durableId="596063708">
    <w:abstractNumId w:val="12"/>
  </w:num>
  <w:num w:numId="30" w16cid:durableId="1827285664">
    <w:abstractNumId w:val="5"/>
  </w:num>
  <w:num w:numId="31" w16cid:durableId="1764759770">
    <w:abstractNumId w:val="37"/>
  </w:num>
  <w:num w:numId="32" w16cid:durableId="1854300407">
    <w:abstractNumId w:val="30"/>
  </w:num>
  <w:num w:numId="33" w16cid:durableId="1114980813">
    <w:abstractNumId w:val="13"/>
  </w:num>
  <w:num w:numId="34" w16cid:durableId="1214387713">
    <w:abstractNumId w:val="31"/>
  </w:num>
  <w:num w:numId="35" w16cid:durableId="1047140355">
    <w:abstractNumId w:val="28"/>
  </w:num>
  <w:num w:numId="36" w16cid:durableId="761996488">
    <w:abstractNumId w:val="35"/>
  </w:num>
  <w:num w:numId="37" w16cid:durableId="262036197">
    <w:abstractNumId w:val="21"/>
  </w:num>
  <w:num w:numId="38" w16cid:durableId="1353729571">
    <w:abstractNumId w:val="4"/>
  </w:num>
  <w:num w:numId="39" w16cid:durableId="879587790">
    <w:abstractNumId w:val="11"/>
  </w:num>
  <w:num w:numId="40" w16cid:durableId="284652726">
    <w:abstractNumId w:val="20"/>
  </w:num>
  <w:num w:numId="41" w16cid:durableId="1866483588">
    <w:abstractNumId w:val="18"/>
  </w:num>
  <w:num w:numId="42" w16cid:durableId="18866785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D83"/>
    <w:rsid w:val="00004F4B"/>
    <w:rsid w:val="000111C6"/>
    <w:rsid w:val="00014CDB"/>
    <w:rsid w:val="00026067"/>
    <w:rsid w:val="00040813"/>
    <w:rsid w:val="00050E75"/>
    <w:rsid w:val="0005276D"/>
    <w:rsid w:val="00064949"/>
    <w:rsid w:val="000700CC"/>
    <w:rsid w:val="00076CAE"/>
    <w:rsid w:val="000803C4"/>
    <w:rsid w:val="00080CAA"/>
    <w:rsid w:val="0008746A"/>
    <w:rsid w:val="00096640"/>
    <w:rsid w:val="00096709"/>
    <w:rsid w:val="000A3D83"/>
    <w:rsid w:val="000A4558"/>
    <w:rsid w:val="000B1AEC"/>
    <w:rsid w:val="000C0794"/>
    <w:rsid w:val="000C087B"/>
    <w:rsid w:val="000D3692"/>
    <w:rsid w:val="000D4376"/>
    <w:rsid w:val="000D55F8"/>
    <w:rsid w:val="000D5CC5"/>
    <w:rsid w:val="000E2E75"/>
    <w:rsid w:val="00100197"/>
    <w:rsid w:val="00102391"/>
    <w:rsid w:val="00110E12"/>
    <w:rsid w:val="00112AEC"/>
    <w:rsid w:val="00114F85"/>
    <w:rsid w:val="00117363"/>
    <w:rsid w:val="00127C0B"/>
    <w:rsid w:val="0013040A"/>
    <w:rsid w:val="0013165D"/>
    <w:rsid w:val="0014098F"/>
    <w:rsid w:val="00145757"/>
    <w:rsid w:val="00153F44"/>
    <w:rsid w:val="00157A70"/>
    <w:rsid w:val="00161948"/>
    <w:rsid w:val="00161F3F"/>
    <w:rsid w:val="0017674D"/>
    <w:rsid w:val="0018130F"/>
    <w:rsid w:val="00191018"/>
    <w:rsid w:val="001919F0"/>
    <w:rsid w:val="00192F36"/>
    <w:rsid w:val="001A07F7"/>
    <w:rsid w:val="001B64A8"/>
    <w:rsid w:val="001E225B"/>
    <w:rsid w:val="001E3814"/>
    <w:rsid w:val="001F03D3"/>
    <w:rsid w:val="001F55AF"/>
    <w:rsid w:val="001F56F4"/>
    <w:rsid w:val="00206906"/>
    <w:rsid w:val="0021053E"/>
    <w:rsid w:val="00222F9F"/>
    <w:rsid w:val="00225C98"/>
    <w:rsid w:val="00226DAE"/>
    <w:rsid w:val="00230BD9"/>
    <w:rsid w:val="002520C0"/>
    <w:rsid w:val="00254ACE"/>
    <w:rsid w:val="00264E35"/>
    <w:rsid w:val="00265CAF"/>
    <w:rsid w:val="00280F09"/>
    <w:rsid w:val="002912C5"/>
    <w:rsid w:val="00293843"/>
    <w:rsid w:val="00293A0E"/>
    <w:rsid w:val="0029761F"/>
    <w:rsid w:val="002A0ABD"/>
    <w:rsid w:val="002C5F42"/>
    <w:rsid w:val="002C6EE9"/>
    <w:rsid w:val="002E1CB8"/>
    <w:rsid w:val="002E304D"/>
    <w:rsid w:val="00302123"/>
    <w:rsid w:val="00314954"/>
    <w:rsid w:val="00320291"/>
    <w:rsid w:val="00321F63"/>
    <w:rsid w:val="00333DA3"/>
    <w:rsid w:val="00346876"/>
    <w:rsid w:val="00350E28"/>
    <w:rsid w:val="0035167D"/>
    <w:rsid w:val="003541AB"/>
    <w:rsid w:val="003575F0"/>
    <w:rsid w:val="003605C1"/>
    <w:rsid w:val="003650CE"/>
    <w:rsid w:val="00367AB5"/>
    <w:rsid w:val="00376AAE"/>
    <w:rsid w:val="00383F2A"/>
    <w:rsid w:val="00392601"/>
    <w:rsid w:val="00394FFE"/>
    <w:rsid w:val="003A6386"/>
    <w:rsid w:val="003A6724"/>
    <w:rsid w:val="003B1AC3"/>
    <w:rsid w:val="003B1B60"/>
    <w:rsid w:val="003C4BB6"/>
    <w:rsid w:val="003D1006"/>
    <w:rsid w:val="003D2A6B"/>
    <w:rsid w:val="003D3BF0"/>
    <w:rsid w:val="003D544A"/>
    <w:rsid w:val="003E1A92"/>
    <w:rsid w:val="003E2795"/>
    <w:rsid w:val="003F0AE1"/>
    <w:rsid w:val="003F0B75"/>
    <w:rsid w:val="003F61F9"/>
    <w:rsid w:val="00403658"/>
    <w:rsid w:val="00410D3B"/>
    <w:rsid w:val="004119A0"/>
    <w:rsid w:val="00414902"/>
    <w:rsid w:val="00415AE4"/>
    <w:rsid w:val="00417867"/>
    <w:rsid w:val="0042411F"/>
    <w:rsid w:val="004241D4"/>
    <w:rsid w:val="00424977"/>
    <w:rsid w:val="004375E0"/>
    <w:rsid w:val="004822FD"/>
    <w:rsid w:val="004855F1"/>
    <w:rsid w:val="004870ED"/>
    <w:rsid w:val="00491680"/>
    <w:rsid w:val="004A0CFE"/>
    <w:rsid w:val="004A1430"/>
    <w:rsid w:val="004B0BFF"/>
    <w:rsid w:val="004B5675"/>
    <w:rsid w:val="004C0B55"/>
    <w:rsid w:val="004D0646"/>
    <w:rsid w:val="004D405A"/>
    <w:rsid w:val="004D756A"/>
    <w:rsid w:val="004E5FAA"/>
    <w:rsid w:val="0052617F"/>
    <w:rsid w:val="00526B65"/>
    <w:rsid w:val="005301E7"/>
    <w:rsid w:val="0054122D"/>
    <w:rsid w:val="00541C1B"/>
    <w:rsid w:val="005458BB"/>
    <w:rsid w:val="00552E8C"/>
    <w:rsid w:val="00554EA8"/>
    <w:rsid w:val="00562104"/>
    <w:rsid w:val="005636C9"/>
    <w:rsid w:val="0056680F"/>
    <w:rsid w:val="005826C2"/>
    <w:rsid w:val="00584E9F"/>
    <w:rsid w:val="00593651"/>
    <w:rsid w:val="00593702"/>
    <w:rsid w:val="005A2B8C"/>
    <w:rsid w:val="005B382C"/>
    <w:rsid w:val="005B53B3"/>
    <w:rsid w:val="005B5919"/>
    <w:rsid w:val="005C1E5D"/>
    <w:rsid w:val="005C48D5"/>
    <w:rsid w:val="005C59B2"/>
    <w:rsid w:val="005C6E52"/>
    <w:rsid w:val="005D49FC"/>
    <w:rsid w:val="005E5713"/>
    <w:rsid w:val="005F15FA"/>
    <w:rsid w:val="005F1DBD"/>
    <w:rsid w:val="0061502F"/>
    <w:rsid w:val="006167B3"/>
    <w:rsid w:val="00622F0E"/>
    <w:rsid w:val="00624CF0"/>
    <w:rsid w:val="0062728A"/>
    <w:rsid w:val="006323AD"/>
    <w:rsid w:val="00643A1B"/>
    <w:rsid w:val="006476C1"/>
    <w:rsid w:val="00653540"/>
    <w:rsid w:val="00663846"/>
    <w:rsid w:val="0066407C"/>
    <w:rsid w:val="0067551F"/>
    <w:rsid w:val="00682BF4"/>
    <w:rsid w:val="00684D8E"/>
    <w:rsid w:val="00691C96"/>
    <w:rsid w:val="006B47A7"/>
    <w:rsid w:val="006B6859"/>
    <w:rsid w:val="006C027C"/>
    <w:rsid w:val="006C32BC"/>
    <w:rsid w:val="006C779E"/>
    <w:rsid w:val="006D35A1"/>
    <w:rsid w:val="006D4868"/>
    <w:rsid w:val="006E6FD7"/>
    <w:rsid w:val="006E7136"/>
    <w:rsid w:val="006F2B9E"/>
    <w:rsid w:val="0071290C"/>
    <w:rsid w:val="00714725"/>
    <w:rsid w:val="007171B7"/>
    <w:rsid w:val="007559A0"/>
    <w:rsid w:val="00755CAA"/>
    <w:rsid w:val="007577FE"/>
    <w:rsid w:val="0077073C"/>
    <w:rsid w:val="0077532E"/>
    <w:rsid w:val="00785B98"/>
    <w:rsid w:val="007A5134"/>
    <w:rsid w:val="007B6B4A"/>
    <w:rsid w:val="007C30AF"/>
    <w:rsid w:val="007C3928"/>
    <w:rsid w:val="007C43E7"/>
    <w:rsid w:val="007D2FCD"/>
    <w:rsid w:val="007D3ADD"/>
    <w:rsid w:val="007D5DD9"/>
    <w:rsid w:val="007D644C"/>
    <w:rsid w:val="007D75DD"/>
    <w:rsid w:val="007E2238"/>
    <w:rsid w:val="007E58B9"/>
    <w:rsid w:val="007F22EC"/>
    <w:rsid w:val="007F615D"/>
    <w:rsid w:val="008041BF"/>
    <w:rsid w:val="00812A02"/>
    <w:rsid w:val="00830B69"/>
    <w:rsid w:val="008357BB"/>
    <w:rsid w:val="00837AE2"/>
    <w:rsid w:val="0084119B"/>
    <w:rsid w:val="00843E65"/>
    <w:rsid w:val="00845097"/>
    <w:rsid w:val="00852C68"/>
    <w:rsid w:val="00874602"/>
    <w:rsid w:val="00874E30"/>
    <w:rsid w:val="0089623F"/>
    <w:rsid w:val="0089796C"/>
    <w:rsid w:val="00897BB0"/>
    <w:rsid w:val="00897D13"/>
    <w:rsid w:val="008B62C1"/>
    <w:rsid w:val="008C0C4B"/>
    <w:rsid w:val="008C1DE4"/>
    <w:rsid w:val="008C74F3"/>
    <w:rsid w:val="008D5A6B"/>
    <w:rsid w:val="008E19BC"/>
    <w:rsid w:val="008E1C51"/>
    <w:rsid w:val="008F34B5"/>
    <w:rsid w:val="009068B2"/>
    <w:rsid w:val="00907F81"/>
    <w:rsid w:val="0091074F"/>
    <w:rsid w:val="009133B3"/>
    <w:rsid w:val="009226D9"/>
    <w:rsid w:val="00940083"/>
    <w:rsid w:val="00940B5A"/>
    <w:rsid w:val="00943F58"/>
    <w:rsid w:val="00944672"/>
    <w:rsid w:val="0096066B"/>
    <w:rsid w:val="009813DD"/>
    <w:rsid w:val="009838AC"/>
    <w:rsid w:val="009955FF"/>
    <w:rsid w:val="009A0C9C"/>
    <w:rsid w:val="009A1EEF"/>
    <w:rsid w:val="009A46D2"/>
    <w:rsid w:val="009A51EF"/>
    <w:rsid w:val="009A5E06"/>
    <w:rsid w:val="009B35E0"/>
    <w:rsid w:val="009B6161"/>
    <w:rsid w:val="009C6627"/>
    <w:rsid w:val="009C73C0"/>
    <w:rsid w:val="009D436C"/>
    <w:rsid w:val="009D4824"/>
    <w:rsid w:val="009E1DAD"/>
    <w:rsid w:val="009E1DC0"/>
    <w:rsid w:val="009F63D8"/>
    <w:rsid w:val="00A03CE5"/>
    <w:rsid w:val="00A12F10"/>
    <w:rsid w:val="00A22EC0"/>
    <w:rsid w:val="00A2543A"/>
    <w:rsid w:val="00A2622D"/>
    <w:rsid w:val="00A369C7"/>
    <w:rsid w:val="00A43DBD"/>
    <w:rsid w:val="00A51DAF"/>
    <w:rsid w:val="00A52DEB"/>
    <w:rsid w:val="00A53C16"/>
    <w:rsid w:val="00A56FF1"/>
    <w:rsid w:val="00A71184"/>
    <w:rsid w:val="00A816E3"/>
    <w:rsid w:val="00A920BD"/>
    <w:rsid w:val="00AB6DC9"/>
    <w:rsid w:val="00AC28DC"/>
    <w:rsid w:val="00AD13D2"/>
    <w:rsid w:val="00AD60A8"/>
    <w:rsid w:val="00AE2D6D"/>
    <w:rsid w:val="00AE34FB"/>
    <w:rsid w:val="00AF2C09"/>
    <w:rsid w:val="00AF580C"/>
    <w:rsid w:val="00B02DFC"/>
    <w:rsid w:val="00B05F74"/>
    <w:rsid w:val="00B262A2"/>
    <w:rsid w:val="00B3104C"/>
    <w:rsid w:val="00B534BE"/>
    <w:rsid w:val="00B617B6"/>
    <w:rsid w:val="00B729B5"/>
    <w:rsid w:val="00B7314C"/>
    <w:rsid w:val="00B7315D"/>
    <w:rsid w:val="00B95F07"/>
    <w:rsid w:val="00BC3DAF"/>
    <w:rsid w:val="00BD791B"/>
    <w:rsid w:val="00BE3B34"/>
    <w:rsid w:val="00BF1B84"/>
    <w:rsid w:val="00BF338B"/>
    <w:rsid w:val="00C000D5"/>
    <w:rsid w:val="00C07C0C"/>
    <w:rsid w:val="00C1277C"/>
    <w:rsid w:val="00C20D56"/>
    <w:rsid w:val="00C259AF"/>
    <w:rsid w:val="00C45B9B"/>
    <w:rsid w:val="00C64B19"/>
    <w:rsid w:val="00C7684F"/>
    <w:rsid w:val="00C76DEA"/>
    <w:rsid w:val="00C77D60"/>
    <w:rsid w:val="00C85E2B"/>
    <w:rsid w:val="00C87711"/>
    <w:rsid w:val="00C91BE6"/>
    <w:rsid w:val="00C93834"/>
    <w:rsid w:val="00C96ADD"/>
    <w:rsid w:val="00CA0776"/>
    <w:rsid w:val="00CA3F0E"/>
    <w:rsid w:val="00CB19B8"/>
    <w:rsid w:val="00CB2421"/>
    <w:rsid w:val="00CB632E"/>
    <w:rsid w:val="00CC2FC1"/>
    <w:rsid w:val="00CC3287"/>
    <w:rsid w:val="00CD7639"/>
    <w:rsid w:val="00CE168E"/>
    <w:rsid w:val="00CE4400"/>
    <w:rsid w:val="00CF3200"/>
    <w:rsid w:val="00D00F06"/>
    <w:rsid w:val="00D027C5"/>
    <w:rsid w:val="00D04690"/>
    <w:rsid w:val="00D24FDF"/>
    <w:rsid w:val="00D339D9"/>
    <w:rsid w:val="00D34666"/>
    <w:rsid w:val="00D37FBB"/>
    <w:rsid w:val="00D46E06"/>
    <w:rsid w:val="00D50DEA"/>
    <w:rsid w:val="00D64B66"/>
    <w:rsid w:val="00D72821"/>
    <w:rsid w:val="00D74308"/>
    <w:rsid w:val="00D815C8"/>
    <w:rsid w:val="00D85245"/>
    <w:rsid w:val="00D93B8C"/>
    <w:rsid w:val="00DA1579"/>
    <w:rsid w:val="00DB15D2"/>
    <w:rsid w:val="00DC1C56"/>
    <w:rsid w:val="00DC6FFD"/>
    <w:rsid w:val="00DC70B6"/>
    <w:rsid w:val="00DD0444"/>
    <w:rsid w:val="00DE3E4A"/>
    <w:rsid w:val="00DE7AA5"/>
    <w:rsid w:val="00DF42AB"/>
    <w:rsid w:val="00DF4837"/>
    <w:rsid w:val="00DF567D"/>
    <w:rsid w:val="00E024A9"/>
    <w:rsid w:val="00E12C4D"/>
    <w:rsid w:val="00E24E30"/>
    <w:rsid w:val="00E32B83"/>
    <w:rsid w:val="00E3706D"/>
    <w:rsid w:val="00E5620B"/>
    <w:rsid w:val="00E61FCB"/>
    <w:rsid w:val="00E64C9B"/>
    <w:rsid w:val="00E7070F"/>
    <w:rsid w:val="00E7440C"/>
    <w:rsid w:val="00E830BC"/>
    <w:rsid w:val="00E86761"/>
    <w:rsid w:val="00EA0FB0"/>
    <w:rsid w:val="00EA4B85"/>
    <w:rsid w:val="00EA51F6"/>
    <w:rsid w:val="00EB5058"/>
    <w:rsid w:val="00EB656C"/>
    <w:rsid w:val="00EB7CA2"/>
    <w:rsid w:val="00ED654F"/>
    <w:rsid w:val="00ED6915"/>
    <w:rsid w:val="00EE3131"/>
    <w:rsid w:val="00EE3E20"/>
    <w:rsid w:val="00EE7F33"/>
    <w:rsid w:val="00F02C9A"/>
    <w:rsid w:val="00F07018"/>
    <w:rsid w:val="00F1561F"/>
    <w:rsid w:val="00F4311C"/>
    <w:rsid w:val="00F43F65"/>
    <w:rsid w:val="00F5162A"/>
    <w:rsid w:val="00F63F80"/>
    <w:rsid w:val="00F656E3"/>
    <w:rsid w:val="00F74CF0"/>
    <w:rsid w:val="00F773D5"/>
    <w:rsid w:val="00F82AB4"/>
    <w:rsid w:val="00F944C6"/>
    <w:rsid w:val="00FA2BDC"/>
    <w:rsid w:val="00FA5A8E"/>
    <w:rsid w:val="00FA5F4F"/>
    <w:rsid w:val="00FA6A94"/>
    <w:rsid w:val="00FB53BF"/>
    <w:rsid w:val="00FD3FD6"/>
    <w:rsid w:val="00FE3430"/>
    <w:rsid w:val="00FE5A2A"/>
    <w:rsid w:val="00FF4B1D"/>
    <w:rsid w:val="00FF5E32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83A1E"/>
  <w15:chartTrackingRefBased/>
  <w15:docId w15:val="{DE338790-FA59-446A-98E8-97034114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ABD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57BB"/>
    <w:pPr>
      <w:suppressAutoHyphens w:val="0"/>
      <w:spacing w:before="200" w:line="276" w:lineRule="auto"/>
      <w:outlineLvl w:val="1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pPr>
      <w:overflowPunct w:val="0"/>
      <w:autoSpaceDE w:val="0"/>
      <w:jc w:val="center"/>
      <w:textAlignment w:val="baseline"/>
    </w:pPr>
    <w:rPr>
      <w:rFonts w:ascii="Arial" w:hAnsi="Arial"/>
      <w:b/>
      <w:sz w:val="32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0A3D83"/>
    <w:pPr>
      <w:ind w:firstLine="709"/>
      <w:jc w:val="both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F656E3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F656E3"/>
    <w:rPr>
      <w:sz w:val="24"/>
      <w:szCs w:val="24"/>
      <w:lang w:eastAsia="ar-SA"/>
    </w:rPr>
  </w:style>
  <w:style w:type="paragraph" w:customStyle="1" w:styleId="Default">
    <w:name w:val="Default"/>
    <w:rsid w:val="00F656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F656E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LITlitera">
    <w:name w:val="LIT – litera"/>
    <w:basedOn w:val="PKTpunkt"/>
    <w:uiPriority w:val="14"/>
    <w:qFormat/>
    <w:rsid w:val="00F656E3"/>
    <w:pPr>
      <w:ind w:left="986" w:hanging="476"/>
    </w:pPr>
  </w:style>
  <w:style w:type="paragraph" w:customStyle="1" w:styleId="USTustnpkodeksu">
    <w:name w:val="UST(§) – ust. (§ np. kodeksu)"/>
    <w:basedOn w:val="Normalny"/>
    <w:uiPriority w:val="12"/>
    <w:qFormat/>
    <w:rsid w:val="00F656E3"/>
    <w:pPr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Tekstpodstawowy21">
    <w:name w:val="Tekst podstawowy 21"/>
    <w:basedOn w:val="Normalny"/>
    <w:rsid w:val="00AD60A8"/>
    <w:pPr>
      <w:widowControl w:val="0"/>
      <w:spacing w:line="360" w:lineRule="auto"/>
      <w:jc w:val="both"/>
    </w:pPr>
    <w:rPr>
      <w:rFonts w:ascii="Arial" w:hAnsi="Arial"/>
      <w:b/>
      <w:szCs w:val="20"/>
    </w:rPr>
  </w:style>
  <w:style w:type="character" w:customStyle="1" w:styleId="FontStyle61">
    <w:name w:val="Font Style61"/>
    <w:uiPriority w:val="99"/>
    <w:rsid w:val="0029761F"/>
    <w:rPr>
      <w:rFonts w:ascii="Arial" w:hAnsi="Arial" w:cs="Arial"/>
      <w:sz w:val="20"/>
      <w:szCs w:val="20"/>
    </w:rPr>
  </w:style>
  <w:style w:type="character" w:customStyle="1" w:styleId="Nagwek2Znak">
    <w:name w:val="Nagłówek 2 Znak"/>
    <w:link w:val="Nagwek2"/>
    <w:uiPriority w:val="9"/>
    <w:rsid w:val="008357BB"/>
    <w:rPr>
      <w:rFonts w:ascii="Cambria" w:hAnsi="Cambria"/>
      <w:b/>
      <w:bCs/>
      <w:sz w:val="26"/>
      <w:szCs w:val="26"/>
      <w:lang w:val="x-none" w:eastAsia="x-none"/>
    </w:rPr>
  </w:style>
  <w:style w:type="paragraph" w:customStyle="1" w:styleId="Style22">
    <w:name w:val="Style22"/>
    <w:basedOn w:val="Normalny"/>
    <w:uiPriority w:val="99"/>
    <w:rsid w:val="008357BB"/>
    <w:pPr>
      <w:widowControl w:val="0"/>
      <w:suppressAutoHyphens w:val="0"/>
      <w:autoSpaceDE w:val="0"/>
      <w:autoSpaceDN w:val="0"/>
      <w:adjustRightInd w:val="0"/>
      <w:spacing w:line="462" w:lineRule="exact"/>
    </w:pPr>
    <w:rPr>
      <w:lang w:eastAsia="pl-PL"/>
    </w:rPr>
  </w:style>
  <w:style w:type="character" w:customStyle="1" w:styleId="FontStyle75">
    <w:name w:val="Font Style75"/>
    <w:uiPriority w:val="99"/>
    <w:rsid w:val="008357BB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level1">
    <w:name w:val="_level1"/>
    <w:basedOn w:val="Normalny"/>
    <w:rsid w:val="00222F9F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 w:val="0"/>
      <w:ind w:left="360" w:hanging="360"/>
    </w:pPr>
    <w:rPr>
      <w:szCs w:val="20"/>
      <w:lang w:val="en-US" w:eastAsia="pl-PL"/>
    </w:rPr>
  </w:style>
  <w:style w:type="paragraph" w:customStyle="1" w:styleId="Tekstpodstawowy31">
    <w:name w:val="Tekst podstawowy 31"/>
    <w:basedOn w:val="Normalny"/>
    <w:rsid w:val="00222F9F"/>
    <w:pPr>
      <w:spacing w:after="120" w:line="276" w:lineRule="auto"/>
    </w:pPr>
    <w:rPr>
      <w:rFonts w:ascii="Calibri" w:eastAsia="Calibri" w:hAnsi="Calibri" w:cs="Calibri"/>
      <w:sz w:val="16"/>
      <w:szCs w:val="16"/>
      <w:lang w:val="x-none"/>
    </w:rPr>
  </w:style>
  <w:style w:type="character" w:styleId="Odwoaniedokomentarza">
    <w:name w:val="annotation reference"/>
    <w:semiHidden/>
    <w:unhideWhenUsed/>
    <w:rsid w:val="000408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4081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semiHidden/>
    <w:rsid w:val="000408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8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0813"/>
    <w:rPr>
      <w:b/>
      <w:bCs/>
      <w:lang w:eastAsia="ar-SA"/>
    </w:rPr>
  </w:style>
  <w:style w:type="paragraph" w:customStyle="1" w:styleId="Standard">
    <w:name w:val="Standard"/>
    <w:rsid w:val="008E19B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5F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5F1"/>
    <w:rPr>
      <w:sz w:val="24"/>
      <w:szCs w:val="24"/>
      <w:lang w:eastAsia="ar-SA"/>
    </w:rPr>
  </w:style>
  <w:style w:type="paragraph" w:styleId="NormalnyWeb">
    <w:name w:val="Normal (Web)"/>
    <w:basedOn w:val="Normalny"/>
    <w:rsid w:val="008E1C51"/>
    <w:pPr>
      <w:autoSpaceDN w:val="0"/>
      <w:spacing w:before="100" w:after="100"/>
      <w:textAlignment w:val="baseline"/>
    </w:pPr>
    <w:rPr>
      <w:kern w:val="3"/>
      <w:szCs w:val="20"/>
      <w:lang w:eastAsia="zh-CN"/>
    </w:rPr>
  </w:style>
  <w:style w:type="paragraph" w:customStyle="1" w:styleId="Tekstpodst3">
    <w:name w:val="Tekst podst3"/>
    <w:basedOn w:val="Normalny"/>
    <w:rsid w:val="008E1C51"/>
    <w:pPr>
      <w:widowControl w:val="0"/>
      <w:autoSpaceDN w:val="0"/>
      <w:jc w:val="both"/>
      <w:textAlignment w:val="baseline"/>
    </w:pPr>
    <w:rPr>
      <w:rFonts w:ascii="Times New Roman Normalny" w:hAnsi="Times New Roman Normalny" w:cs="Times New Roman Normalny"/>
      <w:i/>
      <w:kern w:val="3"/>
      <w:sz w:val="22"/>
      <w:szCs w:val="20"/>
      <w:lang w:val="en-US" w:eastAsia="zh-CN"/>
    </w:rPr>
  </w:style>
  <w:style w:type="paragraph" w:customStyle="1" w:styleId="Zwykytekst1">
    <w:name w:val="Zwykły tekst1"/>
    <w:basedOn w:val="Normalny"/>
    <w:rsid w:val="002A0ABD"/>
    <w:rPr>
      <w:rFonts w:ascii="Consolas" w:eastAsia="Calibri" w:hAnsi="Consolas" w:cs="Calibri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653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7658D-A21B-4E81-A2E2-9E0B6AF4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2278</Words>
  <Characters>13670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Punkt</Company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kmb</dc:creator>
  <cp:keywords/>
  <cp:lastModifiedBy>Przemek Szostek</cp:lastModifiedBy>
  <cp:revision>6</cp:revision>
  <cp:lastPrinted>2015-06-14T17:23:00Z</cp:lastPrinted>
  <dcterms:created xsi:type="dcterms:W3CDTF">2022-03-03T09:57:00Z</dcterms:created>
  <dcterms:modified xsi:type="dcterms:W3CDTF">2022-09-27T11:15:00Z</dcterms:modified>
</cp:coreProperties>
</file>